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DA4F6" w14:textId="77777777" w:rsidR="00565839" w:rsidRDefault="00565839" w:rsidP="00565839">
      <w:pPr>
        <w:jc w:val="center"/>
        <w:rPr>
          <w:rFonts w:asciiTheme="majorBidi" w:hAnsiTheme="majorBidi" w:cstheme="majorBidi"/>
          <w:b/>
          <w:bCs/>
          <w:sz w:val="32"/>
          <w:szCs w:val="32"/>
          <w:lang w:val="en-US"/>
        </w:rPr>
      </w:pPr>
      <w:bookmarkStart w:id="0" w:name="_GoBack"/>
      <w:bookmarkEnd w:id="0"/>
    </w:p>
    <w:p w14:paraId="1C796089" w14:textId="23940388" w:rsidR="00F644B0" w:rsidRPr="00F644B0" w:rsidRDefault="00F644B0" w:rsidP="00F644B0">
      <w:pPr>
        <w:pStyle w:val="NoSpacing"/>
        <w:jc w:val="center"/>
        <w:rPr>
          <w:rFonts w:asciiTheme="majorBidi" w:hAnsiTheme="majorBidi" w:cstheme="majorBidi"/>
          <w:b/>
          <w:bCs/>
          <w:sz w:val="28"/>
          <w:szCs w:val="28"/>
          <w:lang w:val="en-GB"/>
        </w:rPr>
      </w:pPr>
      <w:r w:rsidRPr="00F644B0">
        <w:rPr>
          <w:rFonts w:asciiTheme="majorBidi" w:hAnsiTheme="majorBidi" w:cstheme="majorBidi"/>
          <w:b/>
          <w:bCs/>
          <w:sz w:val="28"/>
          <w:szCs w:val="28"/>
          <w:lang w:val="en-GB"/>
        </w:rPr>
        <w:t xml:space="preserve">POSITIONING </w:t>
      </w:r>
      <w:r w:rsidRPr="00F644B0">
        <w:rPr>
          <w:rFonts w:asciiTheme="majorBidi" w:hAnsiTheme="majorBidi" w:cstheme="majorBidi"/>
          <w:b/>
          <w:bCs/>
          <w:i/>
          <w:iCs/>
          <w:sz w:val="28"/>
          <w:szCs w:val="28"/>
          <w:lang w:val="en-GB"/>
        </w:rPr>
        <w:t>HALALAN TOYYIBAN</w:t>
      </w:r>
      <w:r w:rsidRPr="00F644B0">
        <w:rPr>
          <w:rFonts w:asciiTheme="majorBidi" w:hAnsiTheme="majorBidi" w:cstheme="majorBidi"/>
          <w:b/>
          <w:bCs/>
          <w:sz w:val="28"/>
          <w:szCs w:val="28"/>
          <w:lang w:val="en-GB"/>
        </w:rPr>
        <w:t xml:space="preserve"> IN </w:t>
      </w:r>
      <w:r w:rsidRPr="00F644B0">
        <w:rPr>
          <w:rFonts w:asciiTheme="majorBidi" w:hAnsiTheme="majorBidi" w:cstheme="majorBidi"/>
          <w:b/>
          <w:bCs/>
          <w:i/>
          <w:iCs/>
          <w:sz w:val="28"/>
          <w:szCs w:val="28"/>
          <w:lang w:val="en-GB"/>
        </w:rPr>
        <w:t>HALAL</w:t>
      </w:r>
      <w:r w:rsidRPr="00F644B0">
        <w:rPr>
          <w:rFonts w:asciiTheme="majorBidi" w:hAnsiTheme="majorBidi" w:cstheme="majorBidi"/>
          <w:b/>
          <w:bCs/>
          <w:sz w:val="28"/>
          <w:szCs w:val="28"/>
          <w:lang w:val="en-GB"/>
        </w:rPr>
        <w:t xml:space="preserve"> FOOD SYSTEM: PRODUCTION, PROCESSING, CONSUMPTION, MARKETING, LOGISTIC AND WASTE MANAGEMENT</w:t>
      </w:r>
    </w:p>
    <w:p w14:paraId="15F03D98" w14:textId="77777777" w:rsidR="00ED01AE" w:rsidRDefault="00ED01AE" w:rsidP="00ED01AE">
      <w:pPr>
        <w:rPr>
          <w:rFonts w:asciiTheme="majorBidi" w:hAnsiTheme="majorBidi" w:cstheme="majorBidi"/>
          <w:b/>
          <w:bCs/>
          <w:sz w:val="32"/>
          <w:szCs w:val="32"/>
          <w:lang w:val="en-US"/>
        </w:rPr>
      </w:pPr>
    </w:p>
    <w:p w14:paraId="3839E759" w14:textId="43D1E560" w:rsidR="00ED01AE" w:rsidRDefault="00ED01AE" w:rsidP="00ED01AE">
      <w:pPr>
        <w:jc w:val="center"/>
        <w:rPr>
          <w:rFonts w:asciiTheme="majorBidi" w:hAnsiTheme="majorBidi" w:cstheme="majorBidi"/>
          <w:sz w:val="24"/>
          <w:szCs w:val="24"/>
          <w:lang w:val="en-US"/>
        </w:rPr>
      </w:pPr>
      <w:r>
        <w:rPr>
          <w:rFonts w:asciiTheme="majorBidi" w:hAnsiTheme="majorBidi" w:cstheme="majorBidi"/>
          <w:sz w:val="24"/>
          <w:szCs w:val="24"/>
          <w:lang w:val="en-US"/>
        </w:rPr>
        <w:t>SYIFA’ ZAINAL ARIFIN, ANIS NAJIHA AHMAD, YUMI ZUHANIS HAS-YUN HASHIM</w:t>
      </w:r>
      <w:r w:rsidRPr="00ED01AE">
        <w:rPr>
          <w:rFonts w:asciiTheme="majorBidi" w:hAnsiTheme="majorBidi" w:cstheme="majorBidi"/>
          <w:sz w:val="24"/>
          <w:szCs w:val="24"/>
          <w:vertAlign w:val="superscript"/>
          <w:lang w:val="en-US"/>
        </w:rPr>
        <w:t>*</w:t>
      </w:r>
      <w:r>
        <w:rPr>
          <w:rFonts w:asciiTheme="majorBidi" w:hAnsiTheme="majorBidi" w:cstheme="majorBidi"/>
          <w:sz w:val="24"/>
          <w:szCs w:val="24"/>
          <w:lang w:val="en-US"/>
        </w:rPr>
        <w:t>, NUR HANIE MOHD LATIFF, HARUNA BABATUNDE J</w:t>
      </w:r>
      <w:r w:rsidR="0068163B">
        <w:rPr>
          <w:rFonts w:asciiTheme="majorBidi" w:hAnsiTheme="majorBidi" w:cstheme="majorBidi"/>
          <w:sz w:val="24"/>
          <w:szCs w:val="24"/>
          <w:lang w:val="en-US"/>
        </w:rPr>
        <w:t>A</w:t>
      </w:r>
      <w:r>
        <w:rPr>
          <w:rFonts w:asciiTheme="majorBidi" w:hAnsiTheme="majorBidi" w:cstheme="majorBidi"/>
          <w:sz w:val="24"/>
          <w:szCs w:val="24"/>
          <w:lang w:val="en-US"/>
        </w:rPr>
        <w:t>IYEOBA, NURHUSNA SAMSUDIN AND NORSABRINA MOHD SAID</w:t>
      </w:r>
    </w:p>
    <w:p w14:paraId="4E8E2EB4" w14:textId="7FF5E67C" w:rsidR="00ED01AE" w:rsidRDefault="00ED01AE" w:rsidP="00F04A5E">
      <w:pPr>
        <w:spacing w:after="0" w:line="240" w:lineRule="auto"/>
        <w:jc w:val="center"/>
        <w:rPr>
          <w:rFonts w:asciiTheme="majorBidi" w:hAnsiTheme="majorBidi" w:cstheme="majorBidi"/>
          <w:i/>
          <w:iCs/>
        </w:rPr>
      </w:pPr>
      <w:r>
        <w:rPr>
          <w:rFonts w:asciiTheme="majorBidi" w:hAnsiTheme="majorBidi" w:cstheme="majorBidi"/>
          <w:i/>
          <w:iCs/>
        </w:rPr>
        <w:t>International Institute for Halal Research and Training (INHART)</w:t>
      </w:r>
      <w:r w:rsidRPr="00FF187D">
        <w:rPr>
          <w:rFonts w:asciiTheme="majorBidi" w:hAnsiTheme="majorBidi" w:cstheme="majorBidi"/>
          <w:i/>
          <w:iCs/>
        </w:rPr>
        <w:t>, International Islamic University Malaysia</w:t>
      </w:r>
      <w:r>
        <w:rPr>
          <w:rFonts w:asciiTheme="majorBidi" w:hAnsiTheme="majorBidi" w:cstheme="majorBidi"/>
          <w:i/>
          <w:iCs/>
        </w:rPr>
        <w:t xml:space="preserve"> (IIUM)</w:t>
      </w:r>
      <w:r w:rsidRPr="00FF187D">
        <w:rPr>
          <w:rFonts w:asciiTheme="majorBidi" w:hAnsiTheme="majorBidi" w:cstheme="majorBidi"/>
          <w:i/>
          <w:iCs/>
        </w:rPr>
        <w:t>, Jalan Gombak, 53100 Kuala Lumpur, Malaysia.</w:t>
      </w:r>
    </w:p>
    <w:p w14:paraId="2253D52C" w14:textId="77777777" w:rsidR="00ED01AE" w:rsidRPr="00ED01AE" w:rsidRDefault="00ED01AE" w:rsidP="00ED01AE">
      <w:pPr>
        <w:spacing w:after="0" w:line="240" w:lineRule="auto"/>
        <w:jc w:val="center"/>
        <w:rPr>
          <w:rFonts w:asciiTheme="majorBidi" w:hAnsiTheme="majorBidi" w:cstheme="majorBidi"/>
          <w:i/>
          <w:iCs/>
          <w:lang w:val="en-US"/>
        </w:rPr>
      </w:pPr>
    </w:p>
    <w:p w14:paraId="3FA28D47" w14:textId="0CC7A6DE" w:rsidR="00ED01AE" w:rsidRPr="00FF187D" w:rsidRDefault="00ED01AE" w:rsidP="00FB3E37">
      <w:pPr>
        <w:spacing w:after="0" w:line="480" w:lineRule="auto"/>
        <w:jc w:val="center"/>
        <w:rPr>
          <w:rFonts w:asciiTheme="majorBidi" w:hAnsiTheme="majorBidi" w:cstheme="majorBidi"/>
          <w:i/>
          <w:iCs/>
        </w:rPr>
      </w:pPr>
      <w:r w:rsidRPr="00FA2EAE">
        <w:rPr>
          <w:rFonts w:asciiTheme="majorBidi" w:hAnsiTheme="majorBidi" w:cstheme="majorBidi"/>
          <w:i/>
          <w:iCs/>
        </w:rPr>
        <w:t>*Corresponding author:</w:t>
      </w:r>
      <w:r w:rsidRPr="00FA2EAE">
        <w:rPr>
          <w:rFonts w:asciiTheme="majorBidi" w:hAnsiTheme="majorBidi" w:cstheme="majorBidi"/>
          <w:i/>
          <w:iCs/>
          <w:color w:val="0D0D0D" w:themeColor="text1" w:themeTint="F2"/>
        </w:rPr>
        <w:t xml:space="preserve"> </w:t>
      </w:r>
      <w:hyperlink r:id="rId9" w:history="1">
        <w:r w:rsidRPr="00501D67">
          <w:rPr>
            <w:rStyle w:val="Hyperlink"/>
            <w:rFonts w:asciiTheme="majorBidi" w:hAnsiTheme="majorBidi" w:cstheme="majorBidi"/>
            <w:i/>
            <w:iCs/>
          </w:rPr>
          <w:t>yumi@iium.edu.my</w:t>
        </w:r>
      </w:hyperlink>
    </w:p>
    <w:p w14:paraId="5A12A71F" w14:textId="573D28A6" w:rsidR="00ED01AE" w:rsidRPr="00EB017B" w:rsidRDefault="00ED01AE" w:rsidP="00FB3E37">
      <w:pPr>
        <w:pStyle w:val="Default"/>
        <w:pBdr>
          <w:bottom w:val="single" w:sz="12" w:space="1" w:color="auto"/>
        </w:pBdr>
        <w:spacing w:line="480" w:lineRule="auto"/>
        <w:jc w:val="center"/>
        <w:rPr>
          <w:i/>
          <w:iCs/>
          <w:color w:val="auto"/>
          <w:sz w:val="22"/>
          <w:szCs w:val="22"/>
        </w:rPr>
      </w:pPr>
      <w:r w:rsidRPr="00E45331">
        <w:rPr>
          <w:rFonts w:asciiTheme="majorBidi" w:hAnsiTheme="majorBidi" w:cstheme="majorBidi"/>
          <w:i/>
          <w:iCs/>
          <w:color w:val="auto"/>
          <w:sz w:val="22"/>
          <w:szCs w:val="22"/>
        </w:rPr>
        <w:t xml:space="preserve">(Received: </w:t>
      </w:r>
      <w:r w:rsidR="00537D28">
        <w:rPr>
          <w:rFonts w:asciiTheme="majorBidi" w:hAnsiTheme="majorBidi" w:cstheme="majorBidi"/>
          <w:i/>
          <w:iCs/>
          <w:color w:val="auto"/>
          <w:sz w:val="22"/>
          <w:szCs w:val="22"/>
        </w:rPr>
        <w:t>1</w:t>
      </w:r>
      <w:r w:rsidR="00537D28">
        <w:rPr>
          <w:rFonts w:asciiTheme="majorBidi" w:hAnsiTheme="majorBidi" w:cstheme="majorBidi"/>
          <w:i/>
          <w:iCs/>
          <w:color w:val="auto"/>
          <w:sz w:val="22"/>
          <w:szCs w:val="22"/>
          <w:vertAlign w:val="superscript"/>
        </w:rPr>
        <w:t>st</w:t>
      </w:r>
      <w:r w:rsidRPr="00E45331">
        <w:rPr>
          <w:rFonts w:asciiTheme="majorBidi" w:hAnsiTheme="majorBidi" w:cstheme="majorBidi"/>
          <w:i/>
          <w:iCs/>
          <w:color w:val="auto"/>
          <w:sz w:val="22"/>
          <w:szCs w:val="22"/>
          <w:vertAlign w:val="superscript"/>
        </w:rPr>
        <w:t>.</w:t>
      </w:r>
      <w:r w:rsidRPr="00E45331">
        <w:rPr>
          <w:rFonts w:asciiTheme="majorBidi" w:hAnsiTheme="majorBidi" w:cstheme="majorBidi"/>
          <w:i/>
          <w:iCs/>
          <w:color w:val="auto"/>
          <w:sz w:val="22"/>
          <w:szCs w:val="22"/>
        </w:rPr>
        <w:t xml:space="preserve"> </w:t>
      </w:r>
      <w:r w:rsidR="00537D28">
        <w:rPr>
          <w:rFonts w:asciiTheme="majorBidi" w:hAnsiTheme="majorBidi" w:cstheme="majorBidi"/>
          <w:i/>
          <w:iCs/>
          <w:color w:val="auto"/>
          <w:sz w:val="22"/>
          <w:szCs w:val="22"/>
        </w:rPr>
        <w:t>May</w:t>
      </w:r>
      <w:r w:rsidRPr="00E45331">
        <w:rPr>
          <w:rFonts w:asciiTheme="majorBidi" w:hAnsiTheme="majorBidi" w:cstheme="majorBidi"/>
          <w:i/>
          <w:iCs/>
          <w:color w:val="auto"/>
          <w:sz w:val="22"/>
          <w:szCs w:val="22"/>
        </w:rPr>
        <w:t>. 202</w:t>
      </w:r>
      <w:r w:rsidR="00537D28">
        <w:rPr>
          <w:rFonts w:asciiTheme="majorBidi" w:hAnsiTheme="majorBidi" w:cstheme="majorBidi"/>
          <w:i/>
          <w:iCs/>
          <w:color w:val="auto"/>
          <w:sz w:val="22"/>
          <w:szCs w:val="22"/>
        </w:rPr>
        <w:t>1</w:t>
      </w:r>
      <w:r w:rsidRPr="00E45331">
        <w:rPr>
          <w:rFonts w:asciiTheme="majorBidi" w:hAnsiTheme="majorBidi" w:cstheme="majorBidi"/>
          <w:i/>
          <w:iCs/>
          <w:color w:val="auto"/>
          <w:sz w:val="22"/>
          <w:szCs w:val="22"/>
        </w:rPr>
        <w:t xml:space="preserve">, </w:t>
      </w:r>
      <w:r w:rsidRPr="00E45331">
        <w:rPr>
          <w:i/>
          <w:iCs/>
          <w:color w:val="auto"/>
          <w:sz w:val="22"/>
          <w:szCs w:val="22"/>
        </w:rPr>
        <w:t xml:space="preserve">Accepted: </w:t>
      </w:r>
      <w:r w:rsidR="00537D28">
        <w:rPr>
          <w:i/>
          <w:iCs/>
          <w:color w:val="auto"/>
          <w:sz w:val="22"/>
          <w:szCs w:val="22"/>
        </w:rPr>
        <w:t>19</w:t>
      </w:r>
      <w:r w:rsidR="00537D28" w:rsidRPr="00537D28">
        <w:rPr>
          <w:i/>
          <w:iCs/>
          <w:color w:val="auto"/>
          <w:sz w:val="22"/>
          <w:szCs w:val="22"/>
          <w:vertAlign w:val="superscript"/>
        </w:rPr>
        <w:t>th</w:t>
      </w:r>
      <w:r w:rsidRPr="00E45331">
        <w:rPr>
          <w:i/>
          <w:iCs/>
          <w:color w:val="auto"/>
          <w:sz w:val="22"/>
          <w:szCs w:val="22"/>
        </w:rPr>
        <w:t xml:space="preserve"> </w:t>
      </w:r>
      <w:r>
        <w:rPr>
          <w:i/>
          <w:iCs/>
          <w:color w:val="auto"/>
          <w:sz w:val="22"/>
          <w:szCs w:val="22"/>
        </w:rPr>
        <w:t>J</w:t>
      </w:r>
      <w:r w:rsidR="00537D28">
        <w:rPr>
          <w:i/>
          <w:iCs/>
          <w:color w:val="auto"/>
          <w:sz w:val="22"/>
          <w:szCs w:val="22"/>
        </w:rPr>
        <w:t>ul</w:t>
      </w:r>
      <w:r w:rsidRPr="00E45331">
        <w:rPr>
          <w:i/>
          <w:iCs/>
          <w:color w:val="auto"/>
          <w:sz w:val="22"/>
          <w:szCs w:val="22"/>
        </w:rPr>
        <w:t>. 202</w:t>
      </w:r>
      <w:r>
        <w:rPr>
          <w:i/>
          <w:iCs/>
          <w:color w:val="auto"/>
          <w:sz w:val="22"/>
          <w:szCs w:val="22"/>
        </w:rPr>
        <w:t xml:space="preserve">1, </w:t>
      </w:r>
      <w:r w:rsidRPr="007F15F5">
        <w:rPr>
          <w:i/>
          <w:iCs/>
          <w:color w:val="auto"/>
          <w:sz w:val="22"/>
          <w:szCs w:val="22"/>
        </w:rPr>
        <w:t>Published on-line</w:t>
      </w:r>
      <w:r w:rsidRPr="000D0E9A">
        <w:rPr>
          <w:i/>
          <w:iCs/>
          <w:color w:val="auto"/>
          <w:sz w:val="22"/>
          <w:szCs w:val="22"/>
        </w:rPr>
        <w:t xml:space="preserve">: </w:t>
      </w:r>
      <w:r w:rsidR="000D0E9A" w:rsidRPr="000D0E9A">
        <w:rPr>
          <w:i/>
          <w:iCs/>
          <w:color w:val="auto"/>
          <w:sz w:val="22"/>
          <w:szCs w:val="22"/>
        </w:rPr>
        <w:t>26</w:t>
      </w:r>
      <w:r w:rsidRPr="000D0E9A">
        <w:rPr>
          <w:i/>
          <w:iCs/>
          <w:color w:val="auto"/>
          <w:sz w:val="22"/>
          <w:szCs w:val="22"/>
          <w:vertAlign w:val="superscript"/>
        </w:rPr>
        <w:t>th</w:t>
      </w:r>
      <w:r w:rsidRPr="000D0E9A">
        <w:rPr>
          <w:i/>
          <w:iCs/>
          <w:color w:val="auto"/>
          <w:sz w:val="22"/>
          <w:szCs w:val="22"/>
        </w:rPr>
        <w:t xml:space="preserve"> Jul. 2021)</w:t>
      </w:r>
    </w:p>
    <w:p w14:paraId="6036A1A2" w14:textId="77777777" w:rsidR="00A0045D" w:rsidRDefault="00A0045D" w:rsidP="00A0045D">
      <w:pPr>
        <w:pStyle w:val="Default"/>
        <w:spacing w:line="480" w:lineRule="auto"/>
        <w:jc w:val="center"/>
        <w:rPr>
          <w:i/>
          <w:iCs/>
          <w:color w:val="767171" w:themeColor="background2" w:themeShade="80"/>
        </w:rPr>
      </w:pP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p>
    <w:p w14:paraId="4754FECC" w14:textId="03B60D50" w:rsidR="00A65BD7" w:rsidRDefault="00A0045D" w:rsidP="00A65BD7">
      <w:pPr>
        <w:pStyle w:val="NoSpacing"/>
        <w:rPr>
          <w:lang w:val="en-GB"/>
        </w:rPr>
      </w:pPr>
      <w:r w:rsidRPr="000E6E2E">
        <w:rPr>
          <w:b/>
          <w:bCs/>
          <w:i/>
          <w:iCs/>
          <w:color w:val="0D0D0D" w:themeColor="text1" w:themeTint="F2"/>
        </w:rPr>
        <w:t>ABSTRACT:</w:t>
      </w:r>
      <w:r w:rsidR="004F0EC4" w:rsidRPr="000E6E2E">
        <w:rPr>
          <w:lang w:val="en-US"/>
        </w:rPr>
        <w:t xml:space="preserve"> </w:t>
      </w:r>
      <w:r w:rsidR="00A65BD7" w:rsidRPr="00A65BD7">
        <w:rPr>
          <w:sz w:val="22"/>
          <w:szCs w:val="22"/>
          <w:lang w:val="en-GB"/>
        </w:rPr>
        <w:t xml:space="preserve">The </w:t>
      </w:r>
      <w:r w:rsidR="00053488">
        <w:rPr>
          <w:i/>
          <w:iCs/>
          <w:sz w:val="22"/>
          <w:szCs w:val="22"/>
          <w:lang w:val="en-GB"/>
        </w:rPr>
        <w:t>h</w:t>
      </w:r>
      <w:r w:rsidR="00A65BD7" w:rsidRPr="00C87255">
        <w:rPr>
          <w:i/>
          <w:iCs/>
          <w:sz w:val="22"/>
          <w:szCs w:val="22"/>
          <w:lang w:val="en-GB"/>
        </w:rPr>
        <w:t>alal</w:t>
      </w:r>
      <w:r w:rsidR="00A65BD7" w:rsidRPr="00A65BD7">
        <w:rPr>
          <w:sz w:val="22"/>
          <w:szCs w:val="22"/>
          <w:lang w:val="en-GB"/>
        </w:rPr>
        <w:t xml:space="preserve"> food industry is founded based on the concept of </w:t>
      </w:r>
      <w:proofErr w:type="spellStart"/>
      <w:r w:rsidR="00A65BD7" w:rsidRPr="00C87255">
        <w:rPr>
          <w:i/>
          <w:iCs/>
          <w:sz w:val="22"/>
          <w:szCs w:val="22"/>
          <w:lang w:val="en-GB"/>
        </w:rPr>
        <w:t>Halalan</w:t>
      </w:r>
      <w:proofErr w:type="spellEnd"/>
      <w:r w:rsidR="00A65BD7" w:rsidRPr="00C87255">
        <w:rPr>
          <w:i/>
          <w:iCs/>
          <w:sz w:val="22"/>
          <w:szCs w:val="22"/>
          <w:lang w:val="en-GB"/>
        </w:rPr>
        <w:t xml:space="preserve"> </w:t>
      </w:r>
      <w:proofErr w:type="spellStart"/>
      <w:r w:rsidR="00A65BD7" w:rsidRPr="00C87255">
        <w:rPr>
          <w:i/>
          <w:iCs/>
          <w:sz w:val="22"/>
          <w:szCs w:val="22"/>
          <w:lang w:val="en-GB"/>
        </w:rPr>
        <w:t>Toyyiban</w:t>
      </w:r>
      <w:proofErr w:type="spellEnd"/>
      <w:r w:rsidR="00A65BD7" w:rsidRPr="00A65BD7">
        <w:rPr>
          <w:sz w:val="22"/>
          <w:szCs w:val="22"/>
          <w:lang w:val="en-GB"/>
        </w:rPr>
        <w:t xml:space="preserve"> </w:t>
      </w:r>
      <w:r w:rsidR="00A65BD7" w:rsidRPr="002655CA">
        <w:rPr>
          <w:i/>
          <w:iCs/>
          <w:sz w:val="22"/>
          <w:szCs w:val="22"/>
          <w:lang w:val="en-GB"/>
        </w:rPr>
        <w:t>(H</w:t>
      </w:r>
      <w:r w:rsidR="003C2DBA">
        <w:rPr>
          <w:i/>
          <w:iCs/>
          <w:sz w:val="22"/>
          <w:szCs w:val="22"/>
          <w:lang w:val="en-GB"/>
        </w:rPr>
        <w:t>T</w:t>
      </w:r>
      <w:r w:rsidR="00A65BD7" w:rsidRPr="002655CA">
        <w:rPr>
          <w:i/>
          <w:iCs/>
          <w:sz w:val="22"/>
          <w:szCs w:val="22"/>
          <w:lang w:val="en-GB"/>
        </w:rPr>
        <w:t>)</w:t>
      </w:r>
      <w:r w:rsidR="00A65BD7" w:rsidRPr="00A65BD7">
        <w:rPr>
          <w:sz w:val="22"/>
          <w:szCs w:val="22"/>
          <w:lang w:val="en-GB"/>
        </w:rPr>
        <w:t xml:space="preserve">, as commanded in the </w:t>
      </w:r>
      <w:r w:rsidR="00A65BD7" w:rsidRPr="00C87255">
        <w:rPr>
          <w:i/>
          <w:iCs/>
          <w:sz w:val="22"/>
          <w:szCs w:val="22"/>
          <w:lang w:val="en-GB"/>
        </w:rPr>
        <w:t>Qur</w:t>
      </w:r>
      <w:r w:rsidR="00053488">
        <w:rPr>
          <w:i/>
          <w:iCs/>
          <w:sz w:val="22"/>
          <w:szCs w:val="22"/>
          <w:lang w:val="en-GB"/>
        </w:rPr>
        <w:t>’</w:t>
      </w:r>
      <w:r w:rsidR="00A65BD7" w:rsidRPr="00C87255">
        <w:rPr>
          <w:i/>
          <w:iCs/>
          <w:sz w:val="22"/>
          <w:szCs w:val="22"/>
          <w:lang w:val="en-GB"/>
        </w:rPr>
        <w:t>an</w:t>
      </w:r>
      <w:r w:rsidR="00A65BD7" w:rsidRPr="00A65BD7">
        <w:rPr>
          <w:sz w:val="22"/>
          <w:szCs w:val="22"/>
          <w:lang w:val="en-GB"/>
        </w:rPr>
        <w:t xml:space="preserve">. </w:t>
      </w:r>
      <w:bookmarkStart w:id="1" w:name="_Hlk67829852"/>
      <w:r w:rsidR="00A65BD7" w:rsidRPr="00A65BD7">
        <w:rPr>
          <w:sz w:val="22"/>
          <w:szCs w:val="22"/>
          <w:lang w:val="en-GB"/>
        </w:rPr>
        <w:t xml:space="preserve">However, </w:t>
      </w:r>
      <w:r w:rsidR="003C2DBA">
        <w:rPr>
          <w:sz w:val="22"/>
          <w:szCs w:val="22"/>
          <w:lang w:val="en-GB"/>
        </w:rPr>
        <w:t>as reflected in the current halal standards, requirements, and practices, the current approach of HT</w:t>
      </w:r>
      <w:r w:rsidR="00A65BD7" w:rsidRPr="00A65BD7">
        <w:rPr>
          <w:color w:val="000000" w:themeColor="text1"/>
          <w:sz w:val="22"/>
          <w:szCs w:val="22"/>
          <w:lang w:val="en-GB"/>
        </w:rPr>
        <w:t xml:space="preserve"> may overlook some components that are supposed to be an integral part of the concept.</w:t>
      </w:r>
      <w:r w:rsidR="00A65BD7" w:rsidRPr="00A65BD7">
        <w:rPr>
          <w:i/>
          <w:iCs/>
          <w:sz w:val="22"/>
          <w:szCs w:val="22"/>
          <w:lang w:val="en-GB"/>
        </w:rPr>
        <w:t xml:space="preserve"> </w:t>
      </w:r>
      <w:bookmarkEnd w:id="1"/>
      <w:r w:rsidR="00A65BD7" w:rsidRPr="00A65BD7">
        <w:rPr>
          <w:sz w:val="22"/>
          <w:szCs w:val="22"/>
          <w:lang w:val="en-GB"/>
        </w:rPr>
        <w:t xml:space="preserve">This article utilises the modern food system approach to frame the discussion for a holistic overview that links the cycle of the current food system and the </w:t>
      </w:r>
      <w:r w:rsidR="00A65BD7" w:rsidRPr="002655CA">
        <w:rPr>
          <w:i/>
          <w:iCs/>
          <w:sz w:val="22"/>
          <w:szCs w:val="22"/>
          <w:lang w:val="en-GB"/>
        </w:rPr>
        <w:t>H</w:t>
      </w:r>
      <w:r w:rsidR="003C2DBA">
        <w:rPr>
          <w:i/>
          <w:iCs/>
          <w:sz w:val="22"/>
          <w:szCs w:val="22"/>
          <w:lang w:val="en-GB"/>
        </w:rPr>
        <w:t>T</w:t>
      </w:r>
      <w:r w:rsidR="00A65BD7" w:rsidRPr="00A65BD7">
        <w:rPr>
          <w:sz w:val="22"/>
          <w:szCs w:val="22"/>
          <w:lang w:val="en-GB"/>
        </w:rPr>
        <w:t xml:space="preserve"> concept towards obtaining its conceptual clarity. The attributes of </w:t>
      </w:r>
      <w:r w:rsidR="00A65BD7" w:rsidRPr="002655CA">
        <w:rPr>
          <w:i/>
          <w:iCs/>
          <w:sz w:val="22"/>
          <w:szCs w:val="22"/>
          <w:lang w:val="en-GB"/>
        </w:rPr>
        <w:t>H</w:t>
      </w:r>
      <w:r w:rsidR="003C2DBA">
        <w:rPr>
          <w:i/>
          <w:iCs/>
          <w:sz w:val="22"/>
          <w:szCs w:val="22"/>
          <w:lang w:val="en-GB"/>
        </w:rPr>
        <w:t>T</w:t>
      </w:r>
      <w:r w:rsidR="00A65BD7" w:rsidRPr="00A65BD7">
        <w:rPr>
          <w:sz w:val="22"/>
          <w:szCs w:val="22"/>
          <w:lang w:val="en-GB"/>
        </w:rPr>
        <w:t xml:space="preserve"> in six different components of the established food system – production, distribution, processing, marketing, consumption and waste recovery; are contextualized. An explicit conceptual clarity of </w:t>
      </w:r>
      <w:r w:rsidR="00A65BD7" w:rsidRPr="002655CA">
        <w:rPr>
          <w:i/>
          <w:iCs/>
          <w:sz w:val="22"/>
          <w:szCs w:val="22"/>
          <w:lang w:val="en-GB"/>
        </w:rPr>
        <w:t>H</w:t>
      </w:r>
      <w:r w:rsidR="003C2DBA">
        <w:rPr>
          <w:i/>
          <w:iCs/>
          <w:sz w:val="22"/>
          <w:szCs w:val="22"/>
          <w:lang w:val="en-GB"/>
        </w:rPr>
        <w:t>T</w:t>
      </w:r>
      <w:r w:rsidR="00A65BD7" w:rsidRPr="00A65BD7">
        <w:rPr>
          <w:sz w:val="22"/>
          <w:szCs w:val="22"/>
          <w:lang w:val="en-GB"/>
        </w:rPr>
        <w:t xml:space="preserve"> shall create a ripple effect towards a change of mindset and behaviour of all stakeholders leading to the attainment of the wholesomeness of </w:t>
      </w:r>
      <w:r w:rsidR="00A65BD7" w:rsidRPr="002655CA">
        <w:rPr>
          <w:i/>
          <w:iCs/>
          <w:sz w:val="22"/>
          <w:szCs w:val="22"/>
          <w:lang w:val="en-GB"/>
        </w:rPr>
        <w:t>HT</w:t>
      </w:r>
      <w:r w:rsidR="00A65BD7" w:rsidRPr="00A65BD7">
        <w:rPr>
          <w:sz w:val="22"/>
          <w:szCs w:val="22"/>
          <w:lang w:val="en-GB"/>
        </w:rPr>
        <w:t xml:space="preserve">. Beyond the conceptual clarity, </w:t>
      </w:r>
      <w:r w:rsidR="00A65BD7" w:rsidRPr="002655CA">
        <w:rPr>
          <w:i/>
          <w:iCs/>
          <w:sz w:val="22"/>
          <w:szCs w:val="22"/>
          <w:lang w:val="en-GB"/>
        </w:rPr>
        <w:t>H</w:t>
      </w:r>
      <w:r w:rsidR="003C2DBA">
        <w:rPr>
          <w:i/>
          <w:iCs/>
          <w:sz w:val="22"/>
          <w:szCs w:val="22"/>
          <w:lang w:val="en-GB"/>
        </w:rPr>
        <w:t>T</w:t>
      </w:r>
      <w:r w:rsidR="00A65BD7" w:rsidRPr="00A65BD7">
        <w:rPr>
          <w:sz w:val="22"/>
          <w:szCs w:val="22"/>
          <w:lang w:val="en-GB"/>
        </w:rPr>
        <w:t xml:space="preserve"> attributes can be elegantly positioned in the modern food system as vehicles to provide safe, high quality, good and wholesome food; in an ethical and sustainable ecosystem.</w:t>
      </w:r>
    </w:p>
    <w:p w14:paraId="131290F9" w14:textId="274E57AA" w:rsidR="00A0045D" w:rsidRPr="004F1646" w:rsidRDefault="00A0045D" w:rsidP="004F1646">
      <w:pPr>
        <w:pBdr>
          <w:bottom w:val="single" w:sz="12" w:space="12" w:color="auto"/>
        </w:pBdr>
        <w:spacing w:line="240" w:lineRule="auto"/>
        <w:jc w:val="both"/>
        <w:rPr>
          <w:rFonts w:ascii="Times New Roman" w:hAnsi="Times New Roman" w:cs="Times New Roman"/>
          <w:color w:val="0D0D0D" w:themeColor="text1" w:themeTint="F2"/>
          <w:lang w:val="en-US"/>
        </w:rPr>
      </w:pPr>
    </w:p>
    <w:p w14:paraId="4A504D7D" w14:textId="64CA40AD" w:rsidR="00835CEF" w:rsidRPr="000E6E2E" w:rsidRDefault="00835CEF" w:rsidP="00835CEF">
      <w:pPr>
        <w:spacing w:line="240" w:lineRule="auto"/>
        <w:rPr>
          <w:rFonts w:asciiTheme="majorBidi" w:hAnsiTheme="majorBidi" w:cstheme="majorBidi"/>
          <w:i/>
          <w:iCs/>
          <w:color w:val="333333"/>
          <w:shd w:val="clear" w:color="auto" w:fill="FFFFFF"/>
        </w:rPr>
      </w:pPr>
      <w:r w:rsidRPr="000E6E2E">
        <w:rPr>
          <w:rFonts w:asciiTheme="majorBidi" w:hAnsiTheme="majorBidi" w:cstheme="majorBidi"/>
          <w:b/>
          <w:bCs/>
          <w:i/>
          <w:iCs/>
          <w:color w:val="0D0D0D" w:themeColor="text1" w:themeTint="F2"/>
          <w:lang w:val="en-US"/>
        </w:rPr>
        <w:t>KEYWORDS:</w:t>
      </w:r>
      <w:r w:rsidR="00EA4770" w:rsidRPr="000E6E2E">
        <w:rPr>
          <w:rFonts w:ascii="Times New Roman" w:hAnsi="Times New Roman"/>
        </w:rPr>
        <w:t xml:space="preserve"> </w:t>
      </w:r>
      <w:r w:rsidR="003749CC" w:rsidRPr="003749CC">
        <w:rPr>
          <w:rFonts w:ascii="Times New Roman" w:hAnsi="Times New Roman" w:cs="Times New Roman"/>
          <w:i/>
          <w:iCs/>
        </w:rPr>
        <w:t>Halal</w:t>
      </w:r>
      <w:r w:rsidR="003749CC">
        <w:rPr>
          <w:rFonts w:ascii="Times New Roman" w:hAnsi="Times New Roman" w:cs="Times New Roman"/>
          <w:i/>
          <w:iCs/>
        </w:rPr>
        <w:t>;</w:t>
      </w:r>
      <w:r w:rsidR="003749CC" w:rsidRPr="003749CC">
        <w:rPr>
          <w:rFonts w:ascii="Times New Roman" w:hAnsi="Times New Roman" w:cs="Times New Roman"/>
          <w:i/>
          <w:iCs/>
        </w:rPr>
        <w:t xml:space="preserve"> </w:t>
      </w:r>
      <w:proofErr w:type="spellStart"/>
      <w:r w:rsidR="003749CC" w:rsidRPr="003749CC">
        <w:rPr>
          <w:rFonts w:ascii="Times New Roman" w:hAnsi="Times New Roman" w:cs="Times New Roman"/>
          <w:i/>
          <w:iCs/>
        </w:rPr>
        <w:t>Toyyiban</w:t>
      </w:r>
      <w:proofErr w:type="spellEnd"/>
      <w:r w:rsidR="003749CC">
        <w:rPr>
          <w:rFonts w:ascii="Times New Roman" w:hAnsi="Times New Roman" w:cs="Times New Roman"/>
          <w:i/>
          <w:iCs/>
        </w:rPr>
        <w:t>;</w:t>
      </w:r>
      <w:r w:rsidR="003749CC" w:rsidRPr="003749CC">
        <w:rPr>
          <w:rFonts w:ascii="Times New Roman" w:hAnsi="Times New Roman" w:cs="Times New Roman"/>
          <w:i/>
          <w:iCs/>
        </w:rPr>
        <w:t xml:space="preserve"> Halal food consumption</w:t>
      </w:r>
      <w:r w:rsidR="003749CC">
        <w:rPr>
          <w:rFonts w:ascii="Times New Roman" w:hAnsi="Times New Roman" w:cs="Times New Roman"/>
          <w:i/>
          <w:iCs/>
        </w:rPr>
        <w:t>;</w:t>
      </w:r>
      <w:r w:rsidR="003749CC" w:rsidRPr="003749CC">
        <w:rPr>
          <w:rFonts w:ascii="Times New Roman" w:hAnsi="Times New Roman" w:cs="Times New Roman"/>
          <w:i/>
          <w:iCs/>
        </w:rPr>
        <w:t xml:space="preserve"> Halal lifestyle</w:t>
      </w:r>
      <w:r w:rsidR="003749CC">
        <w:rPr>
          <w:rFonts w:ascii="Times New Roman" w:hAnsi="Times New Roman" w:cs="Times New Roman"/>
          <w:i/>
          <w:iCs/>
        </w:rPr>
        <w:t>;</w:t>
      </w:r>
      <w:r w:rsidR="003749CC" w:rsidRPr="003749CC">
        <w:rPr>
          <w:rFonts w:ascii="Times New Roman" w:hAnsi="Times New Roman" w:cs="Times New Roman"/>
          <w:i/>
          <w:iCs/>
        </w:rPr>
        <w:t xml:space="preserve"> </w:t>
      </w:r>
      <w:r w:rsidR="003749CC">
        <w:rPr>
          <w:rFonts w:ascii="Times New Roman" w:hAnsi="Times New Roman" w:cs="Times New Roman"/>
          <w:i/>
          <w:iCs/>
        </w:rPr>
        <w:t>C</w:t>
      </w:r>
      <w:r w:rsidR="003749CC" w:rsidRPr="003749CC">
        <w:rPr>
          <w:rFonts w:ascii="Times New Roman" w:hAnsi="Times New Roman" w:cs="Times New Roman"/>
          <w:i/>
          <w:iCs/>
        </w:rPr>
        <w:t>onceptual clarity</w:t>
      </w:r>
      <w:r w:rsidR="003749CC" w:rsidRPr="000E6E2E">
        <w:rPr>
          <w:rFonts w:ascii="Times New Roman" w:hAnsi="Times New Roman"/>
          <w:i/>
          <w:iCs/>
        </w:rPr>
        <w:t xml:space="preserve"> </w:t>
      </w:r>
    </w:p>
    <w:p w14:paraId="31689C80" w14:textId="77777777" w:rsidR="00082BDE" w:rsidRPr="00E61518" w:rsidRDefault="00082BDE" w:rsidP="00082BDE">
      <w:pPr>
        <w:pStyle w:val="ListParagraph"/>
        <w:spacing w:after="0" w:line="360" w:lineRule="auto"/>
        <w:ind w:left="0"/>
        <w:rPr>
          <w:rFonts w:asciiTheme="majorBidi" w:hAnsiTheme="majorBidi" w:cstheme="majorBidi"/>
          <w:b/>
          <w:bCs/>
          <w:color w:val="0D0D0D" w:themeColor="text1" w:themeTint="F2"/>
          <w:sz w:val="24"/>
          <w:szCs w:val="24"/>
          <w:lang w:val="en-US"/>
        </w:rPr>
      </w:pPr>
    </w:p>
    <w:p w14:paraId="5193BE50" w14:textId="4EE260DB" w:rsidR="002F1518" w:rsidRPr="00DC2EDC" w:rsidRDefault="00186CB4" w:rsidP="00186CB4">
      <w:pPr>
        <w:spacing w:after="0" w:line="240" w:lineRule="auto"/>
        <w:rPr>
          <w:rFonts w:asciiTheme="majorBidi" w:hAnsiTheme="majorBidi" w:cstheme="majorBidi"/>
          <w:b/>
          <w:bCs/>
          <w:color w:val="000000" w:themeColor="text1"/>
          <w:sz w:val="32"/>
          <w:szCs w:val="32"/>
          <w:lang w:val="en-US"/>
        </w:rPr>
      </w:pPr>
      <w:r w:rsidRPr="00DC2EDC">
        <w:rPr>
          <w:rFonts w:asciiTheme="majorBidi" w:hAnsiTheme="majorBidi" w:cstheme="majorBidi"/>
          <w:b/>
          <w:bCs/>
          <w:color w:val="000000" w:themeColor="text1"/>
          <w:sz w:val="32"/>
          <w:szCs w:val="32"/>
          <w:lang w:val="en-US"/>
        </w:rPr>
        <w:t xml:space="preserve">1. </w:t>
      </w:r>
      <w:r w:rsidR="00BA5BC8" w:rsidRPr="00DC2EDC">
        <w:rPr>
          <w:rFonts w:asciiTheme="majorBidi" w:hAnsiTheme="majorBidi" w:cstheme="majorBidi"/>
          <w:b/>
          <w:bCs/>
          <w:color w:val="000000" w:themeColor="text1"/>
          <w:sz w:val="32"/>
          <w:szCs w:val="32"/>
          <w:lang w:val="en-US"/>
        </w:rPr>
        <w:t>INTRODUCTION</w:t>
      </w:r>
      <w:r w:rsidR="00BA5BC8" w:rsidRPr="00DC2EDC">
        <w:rPr>
          <w:rFonts w:asciiTheme="majorBidi" w:hAnsiTheme="majorBidi" w:cstheme="majorBidi"/>
          <w:color w:val="000000" w:themeColor="text1"/>
          <w:sz w:val="32"/>
          <w:szCs w:val="32"/>
          <w:lang w:val="en-US"/>
        </w:rPr>
        <w:t xml:space="preserve"> </w:t>
      </w:r>
    </w:p>
    <w:p w14:paraId="7498DEC6" w14:textId="77777777" w:rsidR="00186CB4" w:rsidRPr="006D4BD2" w:rsidRDefault="00186CB4" w:rsidP="00186CB4">
      <w:pPr>
        <w:pStyle w:val="ListParagraph"/>
        <w:spacing w:after="0" w:line="240" w:lineRule="auto"/>
        <w:ind w:left="284"/>
        <w:rPr>
          <w:rFonts w:asciiTheme="majorBidi" w:hAnsiTheme="majorBidi" w:cstheme="majorBidi"/>
          <w:b/>
          <w:bCs/>
          <w:color w:val="FF0000"/>
          <w:sz w:val="24"/>
          <w:szCs w:val="24"/>
          <w:lang w:val="en-US"/>
        </w:rPr>
      </w:pPr>
    </w:p>
    <w:p w14:paraId="205B75E6" w14:textId="1F614039" w:rsidR="00DC2EDC" w:rsidRPr="00DC2EDC" w:rsidRDefault="00DC2EDC" w:rsidP="00DC2EDC">
      <w:pPr>
        <w:spacing w:after="0" w:line="240" w:lineRule="auto"/>
        <w:ind w:firstLine="284"/>
        <w:jc w:val="both"/>
        <w:rPr>
          <w:rFonts w:ascii="Times New Roman" w:hAnsi="Times New Roman" w:cs="Times New Roman"/>
          <w:sz w:val="24"/>
          <w:szCs w:val="24"/>
        </w:rPr>
      </w:pPr>
      <w:r w:rsidRPr="00DC2EDC">
        <w:rPr>
          <w:rFonts w:ascii="Times New Roman" w:hAnsi="Times New Roman" w:cs="Times New Roman"/>
          <w:sz w:val="24"/>
          <w:szCs w:val="24"/>
        </w:rPr>
        <w:t xml:space="preserve">The </w:t>
      </w:r>
      <w:r w:rsidRPr="00F2516F">
        <w:rPr>
          <w:rFonts w:ascii="Times New Roman" w:hAnsi="Times New Roman" w:cs="Times New Roman"/>
          <w:i/>
          <w:iCs/>
          <w:sz w:val="24"/>
          <w:szCs w:val="24"/>
        </w:rPr>
        <w:t xml:space="preserve">halal </w:t>
      </w:r>
      <w:r w:rsidRPr="00DC2EDC">
        <w:rPr>
          <w:rFonts w:ascii="Times New Roman" w:hAnsi="Times New Roman" w:cs="Times New Roman"/>
          <w:sz w:val="24"/>
          <w:szCs w:val="24"/>
        </w:rPr>
        <w:t xml:space="preserve">food industry continues to develop and grow, catering to consumers increasing demand for </w:t>
      </w:r>
      <w:r w:rsidR="00D97013">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DC2EDC">
        <w:rPr>
          <w:rFonts w:ascii="Times New Roman" w:hAnsi="Times New Roman" w:cs="Times New Roman"/>
          <w:sz w:val="24"/>
          <w:szCs w:val="24"/>
        </w:rPr>
        <w:t xml:space="preserve"> products and services. According to </w:t>
      </w:r>
      <w:proofErr w:type="spellStart"/>
      <w:r w:rsidRPr="00DC2EDC">
        <w:rPr>
          <w:rFonts w:ascii="Times New Roman" w:hAnsi="Times New Roman" w:cs="Times New Roman"/>
          <w:sz w:val="24"/>
          <w:szCs w:val="24"/>
        </w:rPr>
        <w:t>DinarStandard</w:t>
      </w:r>
      <w:proofErr w:type="spellEnd"/>
      <w:r w:rsidRPr="00DC2EDC">
        <w:rPr>
          <w:rFonts w:ascii="Times New Roman" w:hAnsi="Times New Roman" w:cs="Times New Roman"/>
          <w:sz w:val="24"/>
          <w:szCs w:val="24"/>
        </w:rPr>
        <w:t xml:space="preserve"> (2020), this lucrative market has raised by 3.1% in 2019 from $1.13 trillion to $1.17 trillion and slightly decreased in 2020, before estimating for a skyrocketing to reach $1.38 trillion in 2024 at a 5-year Cumulative Annual Growth Rate (CAGR) of 3.5%</w:t>
      </w:r>
      <w:bookmarkStart w:id="2" w:name="_Hlk63766035"/>
      <w:r w:rsidRPr="00DC2EDC">
        <w:rPr>
          <w:rFonts w:ascii="Times New Roman" w:hAnsi="Times New Roman" w:cs="Times New Roman"/>
          <w:sz w:val="24"/>
          <w:szCs w:val="24"/>
        </w:rPr>
        <w:t>. This positive trend is good news to Muslim consumers as there will be more options and alternatives for</w:t>
      </w:r>
      <w:r w:rsidRPr="00F2516F">
        <w:rPr>
          <w:rFonts w:ascii="Times New Roman" w:hAnsi="Times New Roman" w:cs="Times New Roman"/>
          <w:i/>
          <w:iCs/>
          <w:sz w:val="24"/>
          <w:szCs w:val="24"/>
        </w:rPr>
        <w:t xml:space="preserve"> </w:t>
      </w:r>
      <w:r w:rsidR="00D97013">
        <w:rPr>
          <w:rFonts w:ascii="Times New Roman" w:hAnsi="Times New Roman" w:cs="Times New Roman"/>
          <w:i/>
          <w:iCs/>
          <w:sz w:val="24"/>
          <w:szCs w:val="24"/>
        </w:rPr>
        <w:t>h</w:t>
      </w:r>
      <w:r w:rsidRPr="00F2516F">
        <w:rPr>
          <w:rFonts w:ascii="Times New Roman" w:hAnsi="Times New Roman" w:cs="Times New Roman"/>
          <w:i/>
          <w:iCs/>
          <w:sz w:val="24"/>
          <w:szCs w:val="24"/>
        </w:rPr>
        <w:t xml:space="preserve">alal </w:t>
      </w:r>
      <w:r w:rsidRPr="00DC2EDC">
        <w:rPr>
          <w:rFonts w:ascii="Times New Roman" w:hAnsi="Times New Roman" w:cs="Times New Roman"/>
          <w:sz w:val="24"/>
          <w:szCs w:val="24"/>
        </w:rPr>
        <w:t xml:space="preserve">products in the market. The </w:t>
      </w:r>
      <w:r w:rsidR="00D97013">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DC2EDC">
        <w:rPr>
          <w:rFonts w:ascii="Times New Roman" w:hAnsi="Times New Roman" w:cs="Times New Roman"/>
          <w:sz w:val="24"/>
          <w:szCs w:val="24"/>
        </w:rPr>
        <w:t xml:space="preserve"> food industry is founded based on the concept of </w:t>
      </w:r>
      <w:proofErr w:type="spellStart"/>
      <w:r w:rsidRPr="00F2516F">
        <w:rPr>
          <w:rFonts w:ascii="Times New Roman" w:hAnsi="Times New Roman" w:cs="Times New Roman"/>
          <w:i/>
          <w:iCs/>
          <w:sz w:val="24"/>
          <w:szCs w:val="24"/>
        </w:rPr>
        <w:t>Halalan</w:t>
      </w:r>
      <w:proofErr w:type="spellEnd"/>
      <w:r w:rsidRPr="00F2516F">
        <w:rPr>
          <w:rFonts w:ascii="Times New Roman" w:hAnsi="Times New Roman" w:cs="Times New Roman"/>
          <w:i/>
          <w:iCs/>
          <w:sz w:val="24"/>
          <w:szCs w:val="24"/>
        </w:rPr>
        <w:t xml:space="preserve"> </w:t>
      </w:r>
      <w:proofErr w:type="spellStart"/>
      <w:r w:rsidRPr="00F2516F">
        <w:rPr>
          <w:rFonts w:ascii="Times New Roman" w:hAnsi="Times New Roman" w:cs="Times New Roman"/>
          <w:i/>
          <w:iCs/>
          <w:sz w:val="24"/>
          <w:szCs w:val="24"/>
        </w:rPr>
        <w:t>Toyyiban</w:t>
      </w:r>
      <w:proofErr w:type="spellEnd"/>
      <w:r w:rsidRPr="00F2516F">
        <w:rPr>
          <w:rFonts w:ascii="Times New Roman" w:hAnsi="Times New Roman" w:cs="Times New Roman"/>
          <w:i/>
          <w:iCs/>
          <w:sz w:val="24"/>
          <w:szCs w:val="24"/>
        </w:rPr>
        <w:t xml:space="preserve"> </w:t>
      </w:r>
      <w:r w:rsidRPr="00DC2EDC">
        <w:rPr>
          <w:rFonts w:ascii="Times New Roman" w:hAnsi="Times New Roman" w:cs="Times New Roman"/>
          <w:sz w:val="24"/>
          <w:szCs w:val="24"/>
        </w:rPr>
        <w:t>(</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as commanded in the </w:t>
      </w:r>
      <w:r w:rsidRPr="00D97013">
        <w:rPr>
          <w:rFonts w:ascii="Times New Roman" w:hAnsi="Times New Roman" w:cs="Times New Roman"/>
          <w:i/>
          <w:iCs/>
          <w:sz w:val="24"/>
          <w:szCs w:val="24"/>
        </w:rPr>
        <w:t>Qur</w:t>
      </w:r>
      <w:r w:rsidR="00D97013" w:rsidRPr="00D97013">
        <w:rPr>
          <w:rFonts w:ascii="Times New Roman" w:hAnsi="Times New Roman" w:cs="Times New Roman"/>
          <w:i/>
          <w:iCs/>
          <w:sz w:val="24"/>
          <w:szCs w:val="24"/>
        </w:rPr>
        <w:t>’</w:t>
      </w:r>
      <w:r w:rsidRPr="00D97013">
        <w:rPr>
          <w:rFonts w:ascii="Times New Roman" w:hAnsi="Times New Roman" w:cs="Times New Roman"/>
          <w:i/>
          <w:iCs/>
          <w:sz w:val="24"/>
          <w:szCs w:val="24"/>
        </w:rPr>
        <w:t>an</w:t>
      </w:r>
      <w:r w:rsidRPr="00DC2EDC">
        <w:rPr>
          <w:rFonts w:ascii="Times New Roman" w:hAnsi="Times New Roman" w:cs="Times New Roman"/>
          <w:sz w:val="24"/>
          <w:szCs w:val="24"/>
        </w:rPr>
        <w:t xml:space="preserve">. The holistic concept contains guidelines for the production and consumption of food according to </w:t>
      </w:r>
      <w:proofErr w:type="spellStart"/>
      <w:r w:rsidRPr="00F72F0F">
        <w:rPr>
          <w:rFonts w:ascii="Times New Roman" w:hAnsi="Times New Roman" w:cs="Times New Roman"/>
          <w:i/>
          <w:iCs/>
          <w:sz w:val="24"/>
          <w:szCs w:val="24"/>
        </w:rPr>
        <w:t>S</w:t>
      </w:r>
      <w:r w:rsidR="00F72F0F" w:rsidRPr="00F72F0F">
        <w:rPr>
          <w:rFonts w:ascii="Times New Roman" w:hAnsi="Times New Roman" w:cs="Times New Roman"/>
          <w:i/>
          <w:iCs/>
          <w:sz w:val="24"/>
          <w:szCs w:val="24"/>
        </w:rPr>
        <w:t>y</w:t>
      </w:r>
      <w:r w:rsidRPr="00F72F0F">
        <w:rPr>
          <w:rFonts w:ascii="Times New Roman" w:hAnsi="Times New Roman" w:cs="Times New Roman"/>
          <w:i/>
          <w:iCs/>
          <w:sz w:val="24"/>
          <w:szCs w:val="24"/>
        </w:rPr>
        <w:t>ari’ah</w:t>
      </w:r>
      <w:proofErr w:type="spellEnd"/>
      <w:r w:rsidRPr="00DC2EDC">
        <w:rPr>
          <w:rFonts w:ascii="Times New Roman" w:hAnsi="Times New Roman" w:cs="Times New Roman"/>
          <w:sz w:val="24"/>
          <w:szCs w:val="24"/>
        </w:rPr>
        <w:t xml:space="preserve"> (Islamic law). </w:t>
      </w:r>
    </w:p>
    <w:p w14:paraId="6FC6BF49" w14:textId="114D03D9" w:rsidR="00DC2EDC" w:rsidRPr="00DC2EDC" w:rsidRDefault="00DC2EDC" w:rsidP="00DC2EDC">
      <w:pPr>
        <w:spacing w:after="0" w:line="240" w:lineRule="auto"/>
        <w:jc w:val="both"/>
        <w:rPr>
          <w:rFonts w:ascii="Times New Roman" w:hAnsi="Times New Roman" w:cs="Times New Roman"/>
          <w:sz w:val="24"/>
          <w:szCs w:val="24"/>
        </w:rPr>
      </w:pPr>
      <w:r w:rsidRPr="00DC2EDC">
        <w:rPr>
          <w:rFonts w:ascii="Times New Roman" w:hAnsi="Times New Roman" w:cs="Times New Roman"/>
          <w:sz w:val="24"/>
          <w:szCs w:val="24"/>
        </w:rPr>
        <w:lastRenderedPageBreak/>
        <w:t xml:space="preserve">While </w:t>
      </w:r>
      <w:r w:rsidR="00EA71E6">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DC2EDC">
        <w:rPr>
          <w:rFonts w:ascii="Times New Roman" w:hAnsi="Times New Roman" w:cs="Times New Roman"/>
          <w:sz w:val="24"/>
          <w:szCs w:val="24"/>
        </w:rPr>
        <w:t xml:space="preserve"> products and services, in general, are often marketed as hygienic, wholesome</w:t>
      </w:r>
      <w:r w:rsidR="003C2DBA">
        <w:rPr>
          <w:rFonts w:ascii="Times New Roman" w:hAnsi="Times New Roman" w:cs="Times New Roman"/>
          <w:sz w:val="24"/>
          <w:szCs w:val="24"/>
        </w:rPr>
        <w:t>, and environmental and animal-friendly</w:t>
      </w:r>
      <w:r w:rsidR="00F72F0F">
        <w:rPr>
          <w:rFonts w:ascii="Times New Roman" w:hAnsi="Times New Roman" w:cs="Times New Roman"/>
          <w:sz w:val="24"/>
          <w:szCs w:val="24"/>
        </w:rPr>
        <w:t xml:space="preserve"> </w:t>
      </w:r>
      <w:r w:rsidRPr="00DC2EDC">
        <w:rPr>
          <w:rFonts w:ascii="Times New Roman" w:hAnsi="Times New Roman" w:cs="Times New Roman"/>
          <w:sz w:val="24"/>
          <w:szCs w:val="24"/>
        </w:rPr>
        <w:t xml:space="preserve">(Bonne &amp; </w:t>
      </w:r>
      <w:proofErr w:type="spellStart"/>
      <w:r w:rsidRPr="00DC2EDC">
        <w:rPr>
          <w:rFonts w:ascii="Times New Roman" w:hAnsi="Times New Roman" w:cs="Times New Roman"/>
          <w:sz w:val="24"/>
          <w:szCs w:val="24"/>
        </w:rPr>
        <w:t>Verbbonneeke</w:t>
      </w:r>
      <w:proofErr w:type="spellEnd"/>
      <w:r w:rsidRPr="00DC2EDC">
        <w:rPr>
          <w:rFonts w:ascii="Times New Roman" w:hAnsi="Times New Roman" w:cs="Times New Roman"/>
          <w:sz w:val="24"/>
          <w:szCs w:val="24"/>
        </w:rPr>
        <w:t xml:space="preserve">, 2008), the </w:t>
      </w:r>
      <w:r w:rsidR="00EA71E6">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DC2EDC">
        <w:rPr>
          <w:rFonts w:ascii="Times New Roman" w:hAnsi="Times New Roman" w:cs="Times New Roman"/>
          <w:sz w:val="24"/>
          <w:szCs w:val="24"/>
        </w:rPr>
        <w:t xml:space="preserve"> food industry also tends to overlook the integral </w:t>
      </w:r>
      <w:proofErr w:type="spellStart"/>
      <w:r w:rsidR="003119C6">
        <w:rPr>
          <w:rFonts w:ascii="Times New Roman" w:hAnsi="Times New Roman" w:cs="Times New Roman"/>
          <w:i/>
          <w:iCs/>
          <w:sz w:val="24"/>
          <w:szCs w:val="24"/>
        </w:rPr>
        <w:t>t</w:t>
      </w:r>
      <w:r w:rsidRPr="00EA71E6">
        <w:rPr>
          <w:rFonts w:ascii="Times New Roman" w:hAnsi="Times New Roman" w:cs="Times New Roman"/>
          <w:i/>
          <w:iCs/>
          <w:sz w:val="24"/>
          <w:szCs w:val="24"/>
        </w:rPr>
        <w:t>oyyib</w:t>
      </w:r>
      <w:proofErr w:type="spellEnd"/>
      <w:r w:rsidRPr="00DC2EDC">
        <w:rPr>
          <w:rFonts w:ascii="Times New Roman" w:hAnsi="Times New Roman" w:cs="Times New Roman"/>
          <w:sz w:val="24"/>
          <w:szCs w:val="24"/>
        </w:rPr>
        <w:t xml:space="preserve"> aspects</w:t>
      </w:r>
      <w:r w:rsidR="00F72F0F">
        <w:rPr>
          <w:rFonts w:ascii="Times New Roman" w:hAnsi="Times New Roman" w:cs="Times New Roman"/>
          <w:sz w:val="24"/>
          <w:szCs w:val="24"/>
        </w:rPr>
        <w:t>,</w:t>
      </w:r>
      <w:r w:rsidRPr="00DC2EDC">
        <w:rPr>
          <w:rFonts w:ascii="Times New Roman" w:hAnsi="Times New Roman" w:cs="Times New Roman"/>
          <w:sz w:val="24"/>
          <w:szCs w:val="24"/>
        </w:rPr>
        <w:t xml:space="preserve"> (</w:t>
      </w:r>
      <w:proofErr w:type="spellStart"/>
      <w:r w:rsidRPr="00DC2EDC">
        <w:rPr>
          <w:rFonts w:ascii="Times New Roman" w:hAnsi="Times New Roman" w:cs="Times New Roman"/>
          <w:sz w:val="24"/>
          <w:szCs w:val="24"/>
        </w:rPr>
        <w:t>Liow</w:t>
      </w:r>
      <w:proofErr w:type="spellEnd"/>
      <w:r w:rsidRPr="00DC2EDC">
        <w:rPr>
          <w:rFonts w:ascii="Times New Roman" w:hAnsi="Times New Roman" w:cs="Times New Roman"/>
          <w:sz w:val="24"/>
          <w:szCs w:val="24"/>
        </w:rPr>
        <w:t xml:space="preserve">, 2016). Under the current Malaysian </w:t>
      </w:r>
      <w:r w:rsidRPr="00EA71E6">
        <w:rPr>
          <w:rFonts w:ascii="Times New Roman" w:hAnsi="Times New Roman" w:cs="Times New Roman"/>
          <w:sz w:val="24"/>
          <w:szCs w:val="24"/>
        </w:rPr>
        <w:t xml:space="preserve">Halal </w:t>
      </w:r>
      <w:r w:rsidRPr="00DC2EDC">
        <w:rPr>
          <w:rFonts w:ascii="Times New Roman" w:hAnsi="Times New Roman" w:cs="Times New Roman"/>
          <w:sz w:val="24"/>
          <w:szCs w:val="24"/>
        </w:rPr>
        <w:t xml:space="preserve">standards (MS 1500: 2019) and certification scheme, </w:t>
      </w:r>
      <w:r w:rsidR="003119C6">
        <w:rPr>
          <w:rFonts w:ascii="Times New Roman" w:hAnsi="Times New Roman" w:cs="Times New Roman"/>
          <w:i/>
          <w:iCs/>
          <w:sz w:val="24"/>
          <w:szCs w:val="24"/>
        </w:rPr>
        <w:t>t</w:t>
      </w:r>
      <w:r w:rsidRPr="00EA71E6">
        <w:rPr>
          <w:rFonts w:ascii="Times New Roman" w:hAnsi="Times New Roman" w:cs="Times New Roman"/>
          <w:i/>
          <w:iCs/>
          <w:sz w:val="24"/>
          <w:szCs w:val="24"/>
        </w:rPr>
        <w:t xml:space="preserve">oyyib </w:t>
      </w:r>
      <w:r w:rsidRPr="00DC2EDC">
        <w:rPr>
          <w:rFonts w:ascii="Times New Roman" w:hAnsi="Times New Roman" w:cs="Times New Roman"/>
          <w:sz w:val="24"/>
          <w:szCs w:val="24"/>
        </w:rPr>
        <w:t xml:space="preserve">is, at best, only associated with hygienic preparation of food or production of safe food; still far from being holistic or wholesome as many have perceived or marketed. Under the scheme, foods that contribute lots of calories, higher in fat, cholesterol and sodium such as junk food and fast food, can still be certified as </w:t>
      </w:r>
      <w:r w:rsidR="00EA71E6">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DC2EDC">
        <w:rPr>
          <w:rFonts w:ascii="Times New Roman" w:hAnsi="Times New Roman" w:cs="Times New Roman"/>
          <w:sz w:val="24"/>
          <w:szCs w:val="24"/>
        </w:rPr>
        <w:t xml:space="preserve">, although these foods could have negative health implications to the public. While the importance of </w:t>
      </w:r>
      <w:r w:rsidR="00EA71E6">
        <w:rPr>
          <w:rFonts w:ascii="Times New Roman" w:hAnsi="Times New Roman" w:cs="Times New Roman"/>
          <w:i/>
          <w:iCs/>
          <w:sz w:val="24"/>
          <w:szCs w:val="24"/>
        </w:rPr>
        <w:t>h</w:t>
      </w:r>
      <w:r w:rsidRPr="00F2516F">
        <w:rPr>
          <w:rFonts w:ascii="Times New Roman" w:hAnsi="Times New Roman" w:cs="Times New Roman"/>
          <w:i/>
          <w:iCs/>
          <w:sz w:val="24"/>
          <w:szCs w:val="24"/>
        </w:rPr>
        <w:t xml:space="preserve">alal </w:t>
      </w:r>
      <w:r w:rsidRPr="00DC2EDC">
        <w:rPr>
          <w:rFonts w:ascii="Times New Roman" w:hAnsi="Times New Roman" w:cs="Times New Roman"/>
          <w:sz w:val="24"/>
          <w:szCs w:val="24"/>
        </w:rPr>
        <w:t>and ensuring its integrity throughout the supply chain has gained interest by the stakeholders</w:t>
      </w:r>
      <w:bookmarkEnd w:id="2"/>
      <w:r w:rsidR="003C2DBA">
        <w:rPr>
          <w:rFonts w:ascii="Times New Roman" w:hAnsi="Times New Roman" w:cs="Times New Roman"/>
          <w:sz w:val="24"/>
          <w:szCs w:val="24"/>
        </w:rPr>
        <w:t xml:space="preserve"> (Soon et al., 2017), </w:t>
      </w:r>
      <w:r w:rsidR="003C2DBA" w:rsidRPr="00930D75">
        <w:rPr>
          <w:rFonts w:ascii="Times New Roman" w:hAnsi="Times New Roman" w:cs="Times New Roman"/>
          <w:i/>
          <w:iCs/>
          <w:sz w:val="24"/>
          <w:szCs w:val="24"/>
        </w:rPr>
        <w:t>toyyib</w:t>
      </w:r>
      <w:r w:rsidR="003C2DBA">
        <w:rPr>
          <w:rFonts w:ascii="Times New Roman" w:hAnsi="Times New Roman" w:cs="Times New Roman"/>
          <w:sz w:val="24"/>
          <w:szCs w:val="24"/>
        </w:rPr>
        <w:t>, the complementary yet integral halal element,</w:t>
      </w:r>
      <w:r w:rsidRPr="00DC2EDC">
        <w:rPr>
          <w:rFonts w:ascii="Times New Roman" w:hAnsi="Times New Roman" w:cs="Times New Roman"/>
          <w:sz w:val="24"/>
          <w:szCs w:val="24"/>
        </w:rPr>
        <w:t xml:space="preserve"> has not received comparable attention. This has been repeatedly pointed out by different authors</w:t>
      </w:r>
      <w:r w:rsidR="00F72F0F">
        <w:rPr>
          <w:rFonts w:ascii="Times New Roman" w:hAnsi="Times New Roman" w:cs="Times New Roman"/>
          <w:sz w:val="24"/>
          <w:szCs w:val="24"/>
        </w:rPr>
        <w:t>,</w:t>
      </w:r>
      <w:r w:rsidRPr="00DC2EDC">
        <w:rPr>
          <w:rFonts w:ascii="Times New Roman" w:hAnsi="Times New Roman" w:cs="Times New Roman"/>
          <w:sz w:val="24"/>
          <w:szCs w:val="24"/>
        </w:rPr>
        <w:t xml:space="preserve"> (Abdullah, 2018; Mohamad, 2019</w:t>
      </w:r>
      <w:r w:rsidR="00EA71E6">
        <w:rPr>
          <w:rFonts w:ascii="Times New Roman" w:hAnsi="Times New Roman" w:cs="Times New Roman"/>
          <w:sz w:val="24"/>
          <w:szCs w:val="24"/>
        </w:rPr>
        <w:t>;</w:t>
      </w:r>
      <w:r w:rsidRPr="00DC2EDC">
        <w:rPr>
          <w:rFonts w:ascii="Times New Roman" w:hAnsi="Times New Roman" w:cs="Times New Roman"/>
          <w:sz w:val="24"/>
          <w:szCs w:val="24"/>
        </w:rPr>
        <w:t xml:space="preserve"> Siddiqui, 2014).  Siddiqui (2014)</w:t>
      </w:r>
      <w:r w:rsidR="00930D75">
        <w:rPr>
          <w:rFonts w:ascii="Times New Roman" w:hAnsi="Times New Roman" w:cs="Times New Roman"/>
          <w:sz w:val="24"/>
          <w:szCs w:val="24"/>
        </w:rPr>
        <w:t>,</w:t>
      </w:r>
      <w:r w:rsidRPr="00DC2EDC">
        <w:rPr>
          <w:rFonts w:ascii="Times New Roman" w:hAnsi="Times New Roman" w:cs="Times New Roman"/>
          <w:sz w:val="24"/>
          <w:szCs w:val="24"/>
        </w:rPr>
        <w:t xml:space="preserve"> argued that “…as more [</w:t>
      </w:r>
      <w:r w:rsidRPr="00F2516F">
        <w:rPr>
          <w:rFonts w:ascii="Times New Roman" w:hAnsi="Times New Roman" w:cs="Times New Roman"/>
          <w:i/>
          <w:iCs/>
          <w:sz w:val="24"/>
          <w:szCs w:val="24"/>
        </w:rPr>
        <w:t>halal</w:t>
      </w:r>
      <w:r w:rsidRPr="00DC2EDC">
        <w:rPr>
          <w:rFonts w:ascii="Times New Roman" w:hAnsi="Times New Roman" w:cs="Times New Roman"/>
          <w:sz w:val="24"/>
          <w:szCs w:val="24"/>
        </w:rPr>
        <w:t>] information is known and shared, and as more [</w:t>
      </w:r>
      <w:r w:rsidRPr="00F2516F">
        <w:rPr>
          <w:rFonts w:ascii="Times New Roman" w:hAnsi="Times New Roman" w:cs="Times New Roman"/>
          <w:i/>
          <w:iCs/>
          <w:sz w:val="24"/>
          <w:szCs w:val="24"/>
        </w:rPr>
        <w:t>halal</w:t>
      </w:r>
      <w:r w:rsidRPr="00DC2EDC">
        <w:rPr>
          <w:rFonts w:ascii="Times New Roman" w:hAnsi="Times New Roman" w:cs="Times New Roman"/>
          <w:sz w:val="24"/>
          <w:szCs w:val="24"/>
        </w:rPr>
        <w:t>] knowledge is gained, the emphasis will move towards ‘</w:t>
      </w:r>
      <w:r w:rsidR="00C41AA3">
        <w:rPr>
          <w:rFonts w:ascii="Times New Roman" w:hAnsi="Times New Roman" w:cs="Times New Roman"/>
          <w:i/>
          <w:iCs/>
          <w:sz w:val="24"/>
          <w:szCs w:val="24"/>
        </w:rPr>
        <w:t>t</w:t>
      </w:r>
      <w:r w:rsidRPr="00EA71E6">
        <w:rPr>
          <w:rFonts w:ascii="Times New Roman" w:hAnsi="Times New Roman" w:cs="Times New Roman"/>
          <w:i/>
          <w:iCs/>
          <w:sz w:val="24"/>
          <w:szCs w:val="24"/>
        </w:rPr>
        <w:t>oyyib</w:t>
      </w:r>
      <w:r w:rsidRPr="00DC2EDC">
        <w:rPr>
          <w:rFonts w:ascii="Times New Roman" w:hAnsi="Times New Roman" w:cs="Times New Roman"/>
          <w:sz w:val="24"/>
          <w:szCs w:val="24"/>
        </w:rPr>
        <w:t xml:space="preserve">’ or wholesome”. </w:t>
      </w:r>
    </w:p>
    <w:p w14:paraId="36A53F58" w14:textId="5299474A" w:rsidR="00DC2EDC" w:rsidRPr="00DC2EDC" w:rsidRDefault="00DC2EDC" w:rsidP="00DC2EDC">
      <w:pPr>
        <w:spacing w:after="0" w:line="240" w:lineRule="auto"/>
        <w:ind w:firstLine="284"/>
        <w:jc w:val="both"/>
        <w:rPr>
          <w:rFonts w:ascii="Times New Roman" w:hAnsi="Times New Roman" w:cs="Times New Roman"/>
          <w:strike/>
          <w:sz w:val="24"/>
          <w:szCs w:val="24"/>
        </w:rPr>
      </w:pPr>
      <w:proofErr w:type="spellStart"/>
      <w:r w:rsidRPr="00F2516F">
        <w:rPr>
          <w:rFonts w:ascii="Times New Roman" w:hAnsi="Times New Roman" w:cs="Times New Roman"/>
          <w:i/>
          <w:iCs/>
          <w:sz w:val="24"/>
          <w:szCs w:val="24"/>
        </w:rPr>
        <w:t>Halalan</w:t>
      </w:r>
      <w:proofErr w:type="spellEnd"/>
      <w:r w:rsidRPr="00F2516F">
        <w:rPr>
          <w:rFonts w:ascii="Times New Roman" w:hAnsi="Times New Roman" w:cs="Times New Roman"/>
          <w:i/>
          <w:iCs/>
          <w:sz w:val="24"/>
          <w:szCs w:val="24"/>
        </w:rPr>
        <w:t xml:space="preserve"> </w:t>
      </w:r>
      <w:proofErr w:type="spellStart"/>
      <w:r w:rsidRPr="00F2516F">
        <w:rPr>
          <w:rFonts w:ascii="Times New Roman" w:hAnsi="Times New Roman" w:cs="Times New Roman"/>
          <w:i/>
          <w:iCs/>
          <w:sz w:val="24"/>
          <w:szCs w:val="24"/>
        </w:rPr>
        <w:t>Toyyiban</w:t>
      </w:r>
      <w:proofErr w:type="spellEnd"/>
      <w:r w:rsidRPr="00F2516F">
        <w:rPr>
          <w:rFonts w:ascii="Times New Roman" w:hAnsi="Times New Roman" w:cs="Times New Roman"/>
          <w:i/>
          <w:iCs/>
          <w:sz w:val="24"/>
          <w:szCs w:val="24"/>
        </w:rPr>
        <w:t xml:space="preserve"> </w:t>
      </w:r>
      <w:r w:rsidR="003C2DBA">
        <w:rPr>
          <w:rFonts w:ascii="Times New Roman" w:hAnsi="Times New Roman" w:cs="Times New Roman"/>
          <w:sz w:val="24"/>
          <w:szCs w:val="24"/>
        </w:rPr>
        <w:t>is a holistic concept associated with safe, fairly traded, and sustainability traits</w:t>
      </w:r>
      <w:r w:rsidRPr="00DC2EDC">
        <w:rPr>
          <w:rFonts w:ascii="Times New Roman" w:hAnsi="Times New Roman" w:cs="Times New Roman"/>
          <w:sz w:val="24"/>
          <w:szCs w:val="24"/>
        </w:rPr>
        <w:t xml:space="preserve"> (</w:t>
      </w:r>
      <w:proofErr w:type="spellStart"/>
      <w:r w:rsidRPr="00DC2EDC">
        <w:rPr>
          <w:rFonts w:ascii="Times New Roman" w:hAnsi="Times New Roman" w:cs="Times New Roman"/>
          <w:sz w:val="24"/>
          <w:szCs w:val="24"/>
        </w:rPr>
        <w:t>Rezai</w:t>
      </w:r>
      <w:proofErr w:type="spellEnd"/>
      <w:r w:rsidRPr="00DC2EDC">
        <w:rPr>
          <w:rFonts w:ascii="Times New Roman" w:hAnsi="Times New Roman" w:cs="Times New Roman"/>
          <w:sz w:val="24"/>
          <w:szCs w:val="24"/>
        </w:rPr>
        <w:t xml:space="preserve"> et al</w:t>
      </w:r>
      <w:r w:rsidR="00F72F0F">
        <w:rPr>
          <w:rFonts w:ascii="Times New Roman" w:hAnsi="Times New Roman" w:cs="Times New Roman"/>
          <w:sz w:val="24"/>
          <w:szCs w:val="24"/>
        </w:rPr>
        <w:t>.</w:t>
      </w:r>
      <w:r w:rsidRPr="00DC2EDC">
        <w:rPr>
          <w:rFonts w:ascii="Times New Roman" w:hAnsi="Times New Roman" w:cs="Times New Roman"/>
          <w:sz w:val="24"/>
          <w:szCs w:val="24"/>
        </w:rPr>
        <w:t xml:space="preserve">, 2015). </w:t>
      </w:r>
      <w:proofErr w:type="spellStart"/>
      <w:r w:rsidRPr="00DC2EDC">
        <w:rPr>
          <w:rFonts w:ascii="Times New Roman" w:hAnsi="Times New Roman" w:cs="Times New Roman"/>
          <w:sz w:val="24"/>
          <w:szCs w:val="24"/>
        </w:rPr>
        <w:t>Hashim</w:t>
      </w:r>
      <w:proofErr w:type="spellEnd"/>
      <w:r w:rsidRPr="00DC2EDC">
        <w:rPr>
          <w:rFonts w:ascii="Times New Roman" w:hAnsi="Times New Roman" w:cs="Times New Roman"/>
          <w:sz w:val="24"/>
          <w:szCs w:val="24"/>
        </w:rPr>
        <w:t xml:space="preserve"> and </w:t>
      </w:r>
      <w:proofErr w:type="spellStart"/>
      <w:r w:rsidRPr="00DC2EDC">
        <w:rPr>
          <w:rFonts w:ascii="Times New Roman" w:hAnsi="Times New Roman" w:cs="Times New Roman"/>
          <w:sz w:val="24"/>
          <w:szCs w:val="24"/>
        </w:rPr>
        <w:t>Mohd</w:t>
      </w:r>
      <w:proofErr w:type="spellEnd"/>
      <w:r w:rsidRPr="00DC2EDC">
        <w:rPr>
          <w:rFonts w:ascii="Times New Roman" w:hAnsi="Times New Roman" w:cs="Times New Roman"/>
          <w:sz w:val="24"/>
          <w:szCs w:val="24"/>
        </w:rPr>
        <w:t xml:space="preserve"> </w:t>
      </w:r>
      <w:proofErr w:type="spellStart"/>
      <w:r w:rsidRPr="00DC2EDC">
        <w:rPr>
          <w:rFonts w:ascii="Times New Roman" w:hAnsi="Times New Roman" w:cs="Times New Roman"/>
          <w:sz w:val="24"/>
          <w:szCs w:val="24"/>
        </w:rPr>
        <w:t>Salleh</w:t>
      </w:r>
      <w:proofErr w:type="spellEnd"/>
      <w:r w:rsidRPr="00DC2EDC">
        <w:rPr>
          <w:rFonts w:ascii="Times New Roman" w:hAnsi="Times New Roman" w:cs="Times New Roman"/>
          <w:sz w:val="24"/>
          <w:szCs w:val="24"/>
        </w:rPr>
        <w:t xml:space="preserve"> (2020)</w:t>
      </w:r>
      <w:r w:rsidR="00930D75">
        <w:rPr>
          <w:rFonts w:ascii="Times New Roman" w:hAnsi="Times New Roman" w:cs="Times New Roman"/>
          <w:sz w:val="24"/>
          <w:szCs w:val="24"/>
        </w:rPr>
        <w:t>,</w:t>
      </w:r>
      <w:r w:rsidR="003C2DBA">
        <w:rPr>
          <w:rFonts w:ascii="Times New Roman" w:hAnsi="Times New Roman" w:cs="Times New Roman"/>
          <w:sz w:val="24"/>
          <w:szCs w:val="24"/>
        </w:rPr>
        <w:t xml:space="preserve"> suggested a large continuum of what constitutes toyyib in the scope of food and beverages, which may include hygiene, food safety, and safe and moderate use of food additives</w:t>
      </w:r>
      <w:r w:rsidRPr="00DC2EDC">
        <w:rPr>
          <w:rFonts w:ascii="Times New Roman" w:hAnsi="Times New Roman" w:cs="Times New Roman"/>
          <w:sz w:val="24"/>
          <w:szCs w:val="24"/>
        </w:rPr>
        <w:t xml:space="preserve"> organic, ethical, environmentally friendly, and sustainable practices.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aims to fulfil the physical and spiritual needs</w:t>
      </w:r>
      <w:r w:rsidR="00F72F0F">
        <w:rPr>
          <w:rFonts w:ascii="Times New Roman" w:hAnsi="Times New Roman" w:cs="Times New Roman"/>
          <w:sz w:val="24"/>
          <w:szCs w:val="24"/>
        </w:rPr>
        <w:t>,</w:t>
      </w:r>
      <w:r w:rsidRPr="00DC2EDC">
        <w:rPr>
          <w:rFonts w:ascii="Times New Roman" w:hAnsi="Times New Roman" w:cs="Times New Roman"/>
          <w:sz w:val="24"/>
          <w:szCs w:val="24"/>
        </w:rPr>
        <w:t xml:space="preserve"> (</w:t>
      </w:r>
      <w:proofErr w:type="spellStart"/>
      <w:r w:rsidRPr="00DC2EDC">
        <w:rPr>
          <w:rFonts w:ascii="Times New Roman" w:hAnsi="Times New Roman" w:cs="Times New Roman"/>
          <w:sz w:val="24"/>
          <w:szCs w:val="24"/>
        </w:rPr>
        <w:t>Haqqi</w:t>
      </w:r>
      <w:proofErr w:type="spellEnd"/>
      <w:r w:rsidRPr="00DC2EDC">
        <w:rPr>
          <w:rFonts w:ascii="Times New Roman" w:hAnsi="Times New Roman" w:cs="Times New Roman"/>
          <w:sz w:val="24"/>
          <w:szCs w:val="24"/>
        </w:rPr>
        <w:t>, 2017), which is only achievable when the concept is holistically applied and practiced, both at consumers and the industrial level. The elucidations of religious principles into the actual exercise or practice vary</w:t>
      </w:r>
      <w:r w:rsidR="00F72F0F">
        <w:rPr>
          <w:rFonts w:ascii="Times New Roman" w:hAnsi="Times New Roman" w:cs="Times New Roman"/>
          <w:sz w:val="24"/>
          <w:szCs w:val="24"/>
        </w:rPr>
        <w:t>,</w:t>
      </w:r>
      <w:r w:rsidRPr="00DC2EDC">
        <w:rPr>
          <w:rFonts w:ascii="Times New Roman" w:hAnsi="Times New Roman" w:cs="Times New Roman"/>
          <w:sz w:val="24"/>
          <w:szCs w:val="24"/>
        </w:rPr>
        <w:t xml:space="preserve"> (Eagle &amp; Dahl, 2015) depend on the religiosity level and country. While many studies have found that customers are willing to put extra efforts and money to purchase </w:t>
      </w:r>
      <w:r w:rsidR="00EA71E6">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DC2EDC">
        <w:rPr>
          <w:rFonts w:ascii="Times New Roman" w:hAnsi="Times New Roman" w:cs="Times New Roman"/>
          <w:sz w:val="24"/>
          <w:szCs w:val="24"/>
        </w:rPr>
        <w:t xml:space="preserve"> certified food</w:t>
      </w:r>
      <w:r w:rsidR="00F72F0F">
        <w:rPr>
          <w:rFonts w:ascii="Times New Roman" w:hAnsi="Times New Roman" w:cs="Times New Roman"/>
          <w:sz w:val="24"/>
          <w:szCs w:val="24"/>
        </w:rPr>
        <w:t>,</w:t>
      </w:r>
      <w:r w:rsidRPr="00DC2EDC">
        <w:rPr>
          <w:rFonts w:ascii="Times New Roman" w:hAnsi="Times New Roman" w:cs="Times New Roman"/>
          <w:sz w:val="24"/>
          <w:szCs w:val="24"/>
        </w:rPr>
        <w:t xml:space="preserve"> (Awan et al</w:t>
      </w:r>
      <w:r w:rsidR="00F72F0F">
        <w:rPr>
          <w:rFonts w:ascii="Times New Roman" w:hAnsi="Times New Roman" w:cs="Times New Roman"/>
          <w:sz w:val="24"/>
          <w:szCs w:val="24"/>
        </w:rPr>
        <w:t>.</w:t>
      </w:r>
      <w:r w:rsidRPr="00DC2EDC">
        <w:rPr>
          <w:rFonts w:ascii="Times New Roman" w:hAnsi="Times New Roman" w:cs="Times New Roman"/>
          <w:sz w:val="24"/>
          <w:szCs w:val="24"/>
        </w:rPr>
        <w:t xml:space="preserve">, 2015), the </w:t>
      </w:r>
      <w:r w:rsidR="003119C6">
        <w:rPr>
          <w:rFonts w:ascii="Times New Roman" w:hAnsi="Times New Roman" w:cs="Times New Roman"/>
          <w:i/>
          <w:iCs/>
          <w:sz w:val="24"/>
          <w:szCs w:val="24"/>
        </w:rPr>
        <w:t>t</w:t>
      </w:r>
      <w:r w:rsidRPr="00EA71E6">
        <w:rPr>
          <w:rFonts w:ascii="Times New Roman" w:hAnsi="Times New Roman" w:cs="Times New Roman"/>
          <w:i/>
          <w:iCs/>
          <w:sz w:val="24"/>
          <w:szCs w:val="24"/>
        </w:rPr>
        <w:t>oyyib</w:t>
      </w:r>
      <w:r w:rsidRPr="00DC2EDC">
        <w:rPr>
          <w:rFonts w:ascii="Times New Roman" w:hAnsi="Times New Roman" w:cs="Times New Roman"/>
          <w:sz w:val="24"/>
          <w:szCs w:val="24"/>
        </w:rPr>
        <w:t xml:space="preserve"> factors, such as the food nutritional element, animal welfare, or sustainable packaging, are less considered in their purchase decision. </w:t>
      </w:r>
    </w:p>
    <w:p w14:paraId="7C7BD521" w14:textId="664B9797" w:rsidR="00DC2EDC" w:rsidRPr="00DC2EDC" w:rsidRDefault="00DC2EDC" w:rsidP="00DC2EDC">
      <w:pPr>
        <w:spacing w:after="0" w:line="240" w:lineRule="auto"/>
        <w:ind w:firstLine="284"/>
        <w:jc w:val="both"/>
        <w:rPr>
          <w:rFonts w:ascii="Times New Roman" w:hAnsi="Times New Roman" w:cs="Times New Roman"/>
          <w:sz w:val="24"/>
          <w:szCs w:val="24"/>
        </w:rPr>
      </w:pPr>
      <w:r w:rsidRPr="00DC2EDC">
        <w:rPr>
          <w:rFonts w:ascii="Times New Roman" w:hAnsi="Times New Roman" w:cs="Times New Roman"/>
          <w:sz w:val="24"/>
          <w:szCs w:val="24"/>
        </w:rPr>
        <w:t xml:space="preserve">As such, this article aims to analyse the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attributes in the quest to attain its conceptual clarity. In this article, it is argued that while the concept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is </w:t>
      </w:r>
      <w:proofErr w:type="spellStart"/>
      <w:r w:rsidRPr="00EA71E6">
        <w:rPr>
          <w:rFonts w:ascii="Times New Roman" w:hAnsi="Times New Roman" w:cs="Times New Roman"/>
          <w:i/>
          <w:iCs/>
          <w:sz w:val="24"/>
          <w:szCs w:val="24"/>
        </w:rPr>
        <w:t>s</w:t>
      </w:r>
      <w:r w:rsidR="00EA71E6" w:rsidRPr="00EA71E6">
        <w:rPr>
          <w:rFonts w:ascii="Times New Roman" w:hAnsi="Times New Roman" w:cs="Times New Roman"/>
          <w:i/>
          <w:iCs/>
          <w:sz w:val="24"/>
          <w:szCs w:val="24"/>
        </w:rPr>
        <w:t>y</w:t>
      </w:r>
      <w:r w:rsidRPr="00EA71E6">
        <w:rPr>
          <w:rFonts w:ascii="Times New Roman" w:hAnsi="Times New Roman" w:cs="Times New Roman"/>
          <w:i/>
          <w:iCs/>
          <w:sz w:val="24"/>
          <w:szCs w:val="24"/>
        </w:rPr>
        <w:t>ari’ah</w:t>
      </w:r>
      <w:proofErr w:type="spellEnd"/>
      <w:r w:rsidRPr="00DC2EDC">
        <w:rPr>
          <w:rFonts w:ascii="Times New Roman" w:hAnsi="Times New Roman" w:cs="Times New Roman"/>
          <w:sz w:val="24"/>
          <w:szCs w:val="24"/>
        </w:rPr>
        <w:t xml:space="preserve">-grounded, it must shine through and stand out as being universal and practical. To identify the fundamental characteristics or key attributes that reflect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w:t>
      </w:r>
      <w:bookmarkStart w:id="3" w:name="_Hlk63763649"/>
      <w:r w:rsidRPr="00DC2EDC">
        <w:rPr>
          <w:rFonts w:ascii="Times New Roman" w:hAnsi="Times New Roman" w:cs="Times New Roman"/>
          <w:sz w:val="24"/>
          <w:szCs w:val="24"/>
        </w:rPr>
        <w:t xml:space="preserve">this article utilises the food system approach to frame the discussion for a holistic overview that links the cycle of the current food system and the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concept.</w:t>
      </w:r>
      <w:bookmarkEnd w:id="3"/>
    </w:p>
    <w:p w14:paraId="35AC3BBD" w14:textId="094DE20A" w:rsidR="00DC2EDC" w:rsidRPr="00DC2EDC" w:rsidRDefault="00DC2EDC" w:rsidP="00DC2EDC">
      <w:pPr>
        <w:spacing w:after="0" w:line="240" w:lineRule="auto"/>
        <w:ind w:firstLine="284"/>
        <w:jc w:val="both"/>
        <w:rPr>
          <w:rFonts w:ascii="Times New Roman" w:hAnsi="Times New Roman" w:cs="Times New Roman"/>
          <w:sz w:val="24"/>
          <w:szCs w:val="24"/>
        </w:rPr>
      </w:pPr>
      <w:r w:rsidRPr="00DC2EDC">
        <w:rPr>
          <w:rFonts w:ascii="Times New Roman" w:hAnsi="Times New Roman" w:cs="Times New Roman"/>
          <w:sz w:val="24"/>
          <w:szCs w:val="24"/>
        </w:rPr>
        <w:t xml:space="preserve">The concept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must be discussed and understood. The concept refers to “cognitive symbols (or abstract terms) that specify the features, attributes, or characteristics of the phenomenon in the real or phenomenological world that they are meant to represent and that distinguish them from other related phenomena”</w:t>
      </w:r>
      <w:r w:rsidR="00F72F0F">
        <w:rPr>
          <w:rFonts w:ascii="Times New Roman" w:hAnsi="Times New Roman" w:cs="Times New Roman"/>
          <w:sz w:val="24"/>
          <w:szCs w:val="24"/>
        </w:rPr>
        <w:t xml:space="preserve">, </w:t>
      </w:r>
      <w:r w:rsidRPr="00DC2EDC">
        <w:rPr>
          <w:rFonts w:ascii="Times New Roman" w:hAnsi="Times New Roman" w:cs="Times New Roman"/>
          <w:sz w:val="24"/>
          <w:szCs w:val="24"/>
        </w:rPr>
        <w:t>(Podsakoff et al</w:t>
      </w:r>
      <w:r w:rsidR="00BD4742">
        <w:rPr>
          <w:rFonts w:ascii="Times New Roman" w:hAnsi="Times New Roman" w:cs="Times New Roman"/>
          <w:sz w:val="24"/>
          <w:szCs w:val="24"/>
        </w:rPr>
        <w:t>.</w:t>
      </w:r>
      <w:r w:rsidRPr="00DC2EDC">
        <w:rPr>
          <w:rFonts w:ascii="Times New Roman" w:hAnsi="Times New Roman" w:cs="Times New Roman"/>
          <w:sz w:val="24"/>
          <w:szCs w:val="24"/>
        </w:rPr>
        <w:t>, 2016). A clear</w:t>
      </w:r>
      <w:r w:rsidRPr="00DC2EDC">
        <w:rPr>
          <w:rFonts w:ascii="Times New Roman" w:hAnsi="Times New Roman" w:cs="Times New Roman"/>
          <w:sz w:val="24"/>
          <w:szCs w:val="24"/>
          <w:highlight w:val="white"/>
        </w:rPr>
        <w:t xml:space="preserve"> concept</w:t>
      </w:r>
      <w:r w:rsidRPr="00DC2EDC">
        <w:rPr>
          <w:rFonts w:ascii="Times New Roman" w:hAnsi="Times New Roman" w:cs="Times New Roman"/>
          <w:sz w:val="24"/>
          <w:szCs w:val="24"/>
        </w:rPr>
        <w:t xml:space="preserve"> shall guide both scholars and practitioners to expand research, applications and practices. Academically, </w:t>
      </w:r>
      <w:r w:rsidRPr="00DC2EDC">
        <w:rPr>
          <w:rFonts w:ascii="Times New Roman" w:hAnsi="Times New Roman" w:cs="Times New Roman"/>
          <w:sz w:val="24"/>
          <w:szCs w:val="24"/>
          <w:highlight w:val="white"/>
        </w:rPr>
        <w:t xml:space="preserve">conceptual clarity is important to avoid disagreement and uncertainty on </w:t>
      </w:r>
      <w:r w:rsidRPr="00DC2EDC">
        <w:rPr>
          <w:rFonts w:ascii="Times New Roman" w:hAnsi="Times New Roman" w:cs="Times New Roman"/>
          <w:sz w:val="24"/>
          <w:szCs w:val="24"/>
        </w:rPr>
        <w:t xml:space="preserve">supposedly </w:t>
      </w:r>
      <w:r w:rsidRPr="00DC2EDC">
        <w:rPr>
          <w:rFonts w:ascii="Times New Roman" w:hAnsi="Times New Roman" w:cs="Times New Roman"/>
          <w:sz w:val="24"/>
          <w:szCs w:val="24"/>
          <w:highlight w:val="white"/>
        </w:rPr>
        <w:t>‘similar’ terms that may refer to distinct phenomena. Clarity help</w:t>
      </w:r>
      <w:r w:rsidRPr="00DC2EDC">
        <w:rPr>
          <w:rFonts w:ascii="Times New Roman" w:hAnsi="Times New Roman" w:cs="Times New Roman"/>
          <w:sz w:val="24"/>
          <w:szCs w:val="24"/>
        </w:rPr>
        <w:t xml:space="preserve">s operationalization of the concepts, for further analysis of their practical application. </w:t>
      </w:r>
      <w:r w:rsidRPr="00DC2EDC">
        <w:rPr>
          <w:rFonts w:ascii="Times New Roman" w:hAnsi="Times New Roman" w:cs="Times New Roman"/>
          <w:sz w:val="24"/>
          <w:szCs w:val="24"/>
          <w:highlight w:val="white"/>
        </w:rPr>
        <w:t xml:space="preserve">Clarity provides researchers with a common language to communicate ideas, thus, promoting mutual understanding. </w:t>
      </w:r>
      <w:r w:rsidRPr="00DC2EDC">
        <w:rPr>
          <w:rFonts w:ascii="Times New Roman" w:hAnsi="Times New Roman" w:cs="Times New Roman"/>
          <w:sz w:val="24"/>
          <w:szCs w:val="24"/>
        </w:rPr>
        <w:t xml:space="preserve">For practitioners, a better understanding of commonly used terms can enhance their practices. For policymakers, conceptual clarity is required to initiate strategies or plan to successfully implement and promote a specific initiative. </w:t>
      </w:r>
    </w:p>
    <w:p w14:paraId="2B7C991A" w14:textId="66F4BA72" w:rsidR="00DC2EDC" w:rsidRDefault="00DC2EDC" w:rsidP="00DC2EDC">
      <w:pPr>
        <w:spacing w:after="0" w:line="240" w:lineRule="auto"/>
        <w:ind w:firstLine="284"/>
        <w:jc w:val="both"/>
        <w:rPr>
          <w:rFonts w:ascii="Times New Roman" w:hAnsi="Times New Roman" w:cs="Times New Roman"/>
          <w:sz w:val="24"/>
          <w:szCs w:val="24"/>
        </w:rPr>
      </w:pPr>
      <w:r w:rsidRPr="00DC2EDC">
        <w:rPr>
          <w:rFonts w:ascii="Times New Roman" w:hAnsi="Times New Roman" w:cs="Times New Roman"/>
          <w:sz w:val="24"/>
          <w:szCs w:val="24"/>
        </w:rPr>
        <w:t xml:space="preserve">The article contextualizes the attributes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in six different components of the established food system – production, distribution, processing, marketing, consumption and waste recovery. This concept could then be further developed to suggest intervention for the promotion of </w:t>
      </w:r>
      <w:r w:rsidRPr="00DC2EDC">
        <w:rPr>
          <w:rFonts w:ascii="Times New Roman" w:hAnsi="Times New Roman" w:cs="Times New Roman"/>
          <w:sz w:val="24"/>
          <w:szCs w:val="24"/>
        </w:rPr>
        <w:lastRenderedPageBreak/>
        <w:t xml:space="preserve">behavioural changes among consumers and industrial practices in the future. This article consists of seven sections. The subsequent section focuses on a brief description of the established conventional food system, followed by a discussion on the literal meanings of </w:t>
      </w:r>
      <w:r w:rsidR="00BD4742">
        <w:rPr>
          <w:rFonts w:ascii="Times New Roman" w:hAnsi="Times New Roman" w:cs="Times New Roman"/>
          <w:i/>
          <w:iCs/>
          <w:sz w:val="24"/>
          <w:szCs w:val="24"/>
        </w:rPr>
        <w:t>h</w:t>
      </w:r>
      <w:r w:rsidRPr="00F2516F">
        <w:rPr>
          <w:rFonts w:ascii="Times New Roman" w:hAnsi="Times New Roman" w:cs="Times New Roman"/>
          <w:i/>
          <w:iCs/>
          <w:sz w:val="24"/>
          <w:szCs w:val="24"/>
        </w:rPr>
        <w:t xml:space="preserve">alal </w:t>
      </w:r>
      <w:r w:rsidRPr="00DC2EDC">
        <w:rPr>
          <w:rFonts w:ascii="Times New Roman" w:hAnsi="Times New Roman" w:cs="Times New Roman"/>
          <w:sz w:val="24"/>
          <w:szCs w:val="24"/>
        </w:rPr>
        <w:t xml:space="preserve">and </w:t>
      </w:r>
      <w:r w:rsidR="00BD4742">
        <w:rPr>
          <w:rFonts w:ascii="Times New Roman" w:hAnsi="Times New Roman" w:cs="Times New Roman"/>
          <w:i/>
          <w:iCs/>
          <w:sz w:val="24"/>
          <w:szCs w:val="24"/>
        </w:rPr>
        <w:t>t</w:t>
      </w:r>
      <w:r w:rsidRPr="00F2516F">
        <w:rPr>
          <w:rFonts w:ascii="Times New Roman" w:hAnsi="Times New Roman" w:cs="Times New Roman"/>
          <w:i/>
          <w:iCs/>
          <w:sz w:val="24"/>
          <w:szCs w:val="24"/>
        </w:rPr>
        <w:t>oyyib</w:t>
      </w:r>
      <w:r w:rsidRPr="00DC2EDC">
        <w:rPr>
          <w:rFonts w:ascii="Times New Roman" w:hAnsi="Times New Roman" w:cs="Times New Roman"/>
          <w:sz w:val="24"/>
          <w:szCs w:val="24"/>
        </w:rPr>
        <w:t xml:space="preserve">. Next, the concept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is described in general before deliberating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DC2EDC">
        <w:rPr>
          <w:rFonts w:ascii="Times New Roman" w:hAnsi="Times New Roman" w:cs="Times New Roman"/>
          <w:sz w:val="24"/>
          <w:szCs w:val="24"/>
        </w:rPr>
        <w:t xml:space="preserve"> in more detail based on the six components of the food system. </w:t>
      </w:r>
    </w:p>
    <w:p w14:paraId="20992547" w14:textId="77777777" w:rsidR="00DC2EDC" w:rsidRPr="00DC2EDC" w:rsidRDefault="00DC2EDC" w:rsidP="00DC2EDC">
      <w:pPr>
        <w:spacing w:after="0" w:line="240" w:lineRule="auto"/>
        <w:jc w:val="both"/>
        <w:rPr>
          <w:rFonts w:ascii="Times New Roman" w:hAnsi="Times New Roman" w:cs="Times New Roman"/>
          <w:sz w:val="24"/>
          <w:szCs w:val="24"/>
        </w:rPr>
      </w:pPr>
    </w:p>
    <w:p w14:paraId="77624268" w14:textId="2E37CD5E" w:rsidR="00DC2EDC" w:rsidRDefault="00DC2EDC" w:rsidP="00DC2EDC">
      <w:pPr>
        <w:pStyle w:val="Heading1"/>
        <w:spacing w:after="0" w:line="240" w:lineRule="auto"/>
        <w:ind w:left="0" w:firstLine="0"/>
        <w:rPr>
          <w:rFonts w:cs="Times New Roman"/>
          <w:szCs w:val="24"/>
          <w:lang w:val="en-GB"/>
        </w:rPr>
      </w:pPr>
      <w:r>
        <w:rPr>
          <w:rFonts w:cs="Times New Roman"/>
          <w:szCs w:val="24"/>
          <w:lang w:val="en-GB"/>
        </w:rPr>
        <w:t xml:space="preserve">1.1 </w:t>
      </w:r>
      <w:r w:rsidRPr="00DC2EDC">
        <w:rPr>
          <w:rFonts w:cs="Times New Roman"/>
          <w:szCs w:val="24"/>
          <w:lang w:val="en-GB"/>
        </w:rPr>
        <w:t xml:space="preserve">Food System </w:t>
      </w:r>
    </w:p>
    <w:p w14:paraId="2DCE47F2" w14:textId="77777777" w:rsidR="00DC2EDC" w:rsidRPr="0000037F" w:rsidRDefault="00DC2EDC" w:rsidP="00DC2EDC">
      <w:pPr>
        <w:spacing w:after="0" w:line="240" w:lineRule="auto"/>
        <w:rPr>
          <w:rFonts w:ascii="Times New Roman" w:hAnsi="Times New Roman" w:cs="Times New Roman"/>
          <w:sz w:val="24"/>
          <w:szCs w:val="24"/>
          <w:lang w:eastAsia="en-GB"/>
        </w:rPr>
      </w:pPr>
    </w:p>
    <w:p w14:paraId="2C0B14A4" w14:textId="645F87F3" w:rsidR="00DC2EDC" w:rsidRPr="00DC2EDC" w:rsidRDefault="00DC2EDC" w:rsidP="0000037F">
      <w:pPr>
        <w:spacing w:after="0" w:line="240" w:lineRule="auto"/>
        <w:ind w:firstLine="426"/>
        <w:jc w:val="both"/>
        <w:rPr>
          <w:rFonts w:ascii="Times New Roman" w:hAnsi="Times New Roman" w:cs="Times New Roman"/>
          <w:sz w:val="24"/>
          <w:szCs w:val="24"/>
          <w:lang w:eastAsia="en-GB"/>
        </w:rPr>
      </w:pPr>
      <w:r w:rsidRPr="00DC2EDC">
        <w:rPr>
          <w:rFonts w:ascii="Times New Roman" w:hAnsi="Times New Roman" w:cs="Times New Roman"/>
          <w:sz w:val="24"/>
          <w:szCs w:val="24"/>
          <w:lang w:eastAsia="en-GB"/>
        </w:rPr>
        <w:t>The food system perspective has been used frequently in discussing nutrition, food, health, community economic development, and agriculture</w:t>
      </w:r>
      <w:r w:rsidR="00F72F0F">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xml:space="preserve"> (</w:t>
      </w:r>
      <w:proofErr w:type="spellStart"/>
      <w:r w:rsidRPr="00DC2EDC">
        <w:rPr>
          <w:rFonts w:ascii="Times New Roman" w:hAnsi="Times New Roman" w:cs="Times New Roman"/>
          <w:sz w:val="24"/>
          <w:szCs w:val="24"/>
          <w:lang w:eastAsia="en-GB"/>
        </w:rPr>
        <w:t>Sobal</w:t>
      </w:r>
      <w:proofErr w:type="spellEnd"/>
      <w:r w:rsidRPr="00DC2EDC">
        <w:rPr>
          <w:rFonts w:ascii="Times New Roman" w:hAnsi="Times New Roman" w:cs="Times New Roman"/>
          <w:sz w:val="24"/>
          <w:szCs w:val="24"/>
          <w:lang w:eastAsia="en-GB"/>
        </w:rPr>
        <w:t xml:space="preserve"> et al</w:t>
      </w:r>
      <w:r w:rsidR="00BD4742">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1998). This concept has been used in different contexts to assess and improve different production targets, such as food security</w:t>
      </w:r>
      <w:r w:rsidR="00F72F0F">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xml:space="preserve"> (Bellotti et al</w:t>
      </w:r>
      <w:r w:rsidR="008F1EE9">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2018), rural wealth creation, local food strengthening</w:t>
      </w:r>
      <w:r w:rsidR="00F72F0F">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xml:space="preserve"> (Hinrichs, 2000), environmental change</w:t>
      </w:r>
      <w:r w:rsidR="00F72F0F">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xml:space="preserve"> (Ericksen, 2008), nutrition improvement</w:t>
      </w:r>
      <w:r w:rsidR="00F72F0F">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xml:space="preserve"> (Combs, 2000; </w:t>
      </w:r>
      <w:proofErr w:type="spellStart"/>
      <w:r w:rsidRPr="00DC2EDC">
        <w:rPr>
          <w:rFonts w:ascii="Times New Roman" w:hAnsi="Times New Roman" w:cs="Times New Roman"/>
          <w:sz w:val="24"/>
          <w:szCs w:val="24"/>
          <w:lang w:eastAsia="en-GB"/>
        </w:rPr>
        <w:t>Sobal</w:t>
      </w:r>
      <w:proofErr w:type="spellEnd"/>
      <w:r w:rsidRPr="00DC2EDC">
        <w:rPr>
          <w:rFonts w:ascii="Times New Roman" w:hAnsi="Times New Roman" w:cs="Times New Roman"/>
          <w:sz w:val="24"/>
          <w:szCs w:val="24"/>
          <w:lang w:eastAsia="en-GB"/>
        </w:rPr>
        <w:t xml:space="preserve"> et al., 1998) and sustainable food</w:t>
      </w:r>
      <w:r w:rsidR="00F72F0F">
        <w:rPr>
          <w:rFonts w:ascii="Times New Roman" w:hAnsi="Times New Roman" w:cs="Times New Roman"/>
          <w:sz w:val="24"/>
          <w:szCs w:val="24"/>
          <w:lang w:eastAsia="en-GB"/>
        </w:rPr>
        <w:t>,</w:t>
      </w:r>
      <w:r w:rsidRPr="00DC2EDC">
        <w:rPr>
          <w:rFonts w:ascii="Times New Roman" w:hAnsi="Times New Roman" w:cs="Times New Roman"/>
          <w:sz w:val="24"/>
          <w:szCs w:val="24"/>
          <w:lang w:eastAsia="en-GB"/>
        </w:rPr>
        <w:t xml:space="preserve"> (</w:t>
      </w:r>
      <w:proofErr w:type="spellStart"/>
      <w:r w:rsidRPr="00DC2EDC">
        <w:rPr>
          <w:rFonts w:ascii="Times New Roman" w:hAnsi="Times New Roman" w:cs="Times New Roman"/>
          <w:sz w:val="24"/>
          <w:szCs w:val="24"/>
          <w:lang w:eastAsia="en-GB"/>
        </w:rPr>
        <w:t>Faurès</w:t>
      </w:r>
      <w:proofErr w:type="spellEnd"/>
      <w:r w:rsidRPr="00DC2EDC">
        <w:rPr>
          <w:rFonts w:ascii="Times New Roman" w:hAnsi="Times New Roman" w:cs="Times New Roman"/>
          <w:sz w:val="24"/>
          <w:szCs w:val="24"/>
          <w:lang w:eastAsia="en-GB"/>
        </w:rPr>
        <w:t xml:space="preserve"> et al., 2013; </w:t>
      </w:r>
      <w:proofErr w:type="spellStart"/>
      <w:r w:rsidRPr="00DC2EDC">
        <w:rPr>
          <w:rFonts w:ascii="Times New Roman" w:hAnsi="Times New Roman" w:cs="Times New Roman"/>
          <w:sz w:val="24"/>
          <w:szCs w:val="24"/>
          <w:lang w:eastAsia="en-GB"/>
        </w:rPr>
        <w:t>Maretzki</w:t>
      </w:r>
      <w:proofErr w:type="spellEnd"/>
      <w:r w:rsidRPr="00DC2EDC">
        <w:rPr>
          <w:rFonts w:ascii="Times New Roman" w:hAnsi="Times New Roman" w:cs="Times New Roman"/>
          <w:sz w:val="24"/>
          <w:szCs w:val="24"/>
          <w:lang w:eastAsia="en-GB"/>
        </w:rPr>
        <w:t xml:space="preserve"> &amp; </w:t>
      </w:r>
      <w:proofErr w:type="spellStart"/>
      <w:r w:rsidRPr="00DC2EDC">
        <w:rPr>
          <w:rFonts w:ascii="Times New Roman" w:hAnsi="Times New Roman" w:cs="Times New Roman"/>
          <w:sz w:val="24"/>
          <w:szCs w:val="24"/>
          <w:lang w:eastAsia="en-GB"/>
        </w:rPr>
        <w:t>Tuckermanty</w:t>
      </w:r>
      <w:proofErr w:type="spellEnd"/>
      <w:r w:rsidRPr="00DC2EDC">
        <w:rPr>
          <w:rFonts w:ascii="Times New Roman" w:hAnsi="Times New Roman" w:cs="Times New Roman"/>
          <w:sz w:val="24"/>
          <w:szCs w:val="24"/>
          <w:lang w:eastAsia="en-GB"/>
        </w:rPr>
        <w:t xml:space="preserve">, 2007). </w:t>
      </w:r>
      <w:r w:rsidR="003C2DBA">
        <w:rPr>
          <w:rFonts w:ascii="Times New Roman" w:hAnsi="Times New Roman" w:cs="Times New Roman"/>
          <w:sz w:val="24"/>
          <w:szCs w:val="24"/>
          <w:lang w:eastAsia="en-GB"/>
        </w:rPr>
        <w:t>For instance, in a sustainable food context, a food system approach is used by the Food and Agriculture Organization (FAO) to design effective, proactive and sustainable climate-smart agriculture interventions</w:t>
      </w:r>
      <w:r w:rsidR="00930D75">
        <w:rPr>
          <w:rFonts w:ascii="Times New Roman" w:hAnsi="Times New Roman" w:cs="Times New Roman"/>
          <w:sz w:val="24"/>
          <w:szCs w:val="24"/>
          <w:lang w:eastAsia="en-GB"/>
        </w:rPr>
        <w:t xml:space="preserve">, </w:t>
      </w:r>
      <w:proofErr w:type="spellStart"/>
      <w:r w:rsidRPr="00DC2EDC">
        <w:rPr>
          <w:rFonts w:ascii="Times New Roman" w:hAnsi="Times New Roman" w:cs="Times New Roman"/>
          <w:sz w:val="24"/>
          <w:szCs w:val="24"/>
          <w:lang w:eastAsia="en-GB"/>
        </w:rPr>
        <w:t>Faurès</w:t>
      </w:r>
      <w:proofErr w:type="spellEnd"/>
      <w:r w:rsidRPr="00DC2EDC">
        <w:rPr>
          <w:rFonts w:ascii="Times New Roman" w:hAnsi="Times New Roman" w:cs="Times New Roman"/>
          <w:sz w:val="24"/>
          <w:szCs w:val="24"/>
          <w:lang w:eastAsia="en-GB"/>
        </w:rPr>
        <w:t xml:space="preserve"> et al., 2013). </w:t>
      </w:r>
    </w:p>
    <w:p w14:paraId="1B7F813C" w14:textId="0A0F1C9F" w:rsidR="00DC2EDC" w:rsidRDefault="00DC2EDC" w:rsidP="0000037F">
      <w:pPr>
        <w:spacing w:after="0" w:line="240" w:lineRule="auto"/>
        <w:ind w:firstLine="426"/>
        <w:jc w:val="both"/>
        <w:rPr>
          <w:rFonts w:ascii="Times New Roman" w:hAnsi="Times New Roman" w:cs="Times New Roman"/>
          <w:sz w:val="24"/>
          <w:szCs w:val="24"/>
          <w:lang w:eastAsia="en-GB"/>
        </w:rPr>
      </w:pPr>
      <w:r w:rsidRPr="00DC2EDC">
        <w:rPr>
          <w:rFonts w:ascii="Times New Roman" w:hAnsi="Times New Roman" w:cs="Times New Roman"/>
          <w:sz w:val="24"/>
          <w:szCs w:val="24"/>
          <w:lang w:eastAsia="en-GB"/>
        </w:rPr>
        <w:t>A food system approach looks at the “entire range of actors and their interlinked value-adding activities involved in the production, aggregation, processing, distribution, consumption, and disposal of food products”</w:t>
      </w:r>
      <w:r w:rsidR="00F72F0F">
        <w:rPr>
          <w:rFonts w:ascii="Times New Roman" w:hAnsi="Times New Roman" w:cs="Times New Roman"/>
          <w:sz w:val="24"/>
          <w:szCs w:val="24"/>
          <w:lang w:eastAsia="en-GB"/>
        </w:rPr>
        <w:t xml:space="preserve">, </w:t>
      </w:r>
      <w:r w:rsidRPr="00DC2EDC">
        <w:rPr>
          <w:rFonts w:ascii="Times New Roman" w:hAnsi="Times New Roman" w:cs="Times New Roman"/>
          <w:sz w:val="24"/>
          <w:szCs w:val="24"/>
          <w:lang w:eastAsia="en-GB"/>
        </w:rPr>
        <w:t>(</w:t>
      </w:r>
      <w:proofErr w:type="spellStart"/>
      <w:r w:rsidRPr="00DC2EDC">
        <w:rPr>
          <w:rFonts w:ascii="Times New Roman" w:hAnsi="Times New Roman" w:cs="Times New Roman"/>
          <w:sz w:val="24"/>
          <w:szCs w:val="24"/>
          <w:lang w:eastAsia="en-GB"/>
        </w:rPr>
        <w:t>Faurès</w:t>
      </w:r>
      <w:proofErr w:type="spellEnd"/>
      <w:r w:rsidRPr="00DC2EDC">
        <w:rPr>
          <w:rFonts w:ascii="Times New Roman" w:hAnsi="Times New Roman" w:cs="Times New Roman"/>
          <w:sz w:val="24"/>
          <w:szCs w:val="24"/>
          <w:lang w:eastAsia="en-GB"/>
        </w:rPr>
        <w:t xml:space="preserve"> et al., 2013). Figure 1 illustrated the six components of the food system, starting from raw materials supplies at the production stage; and the proposed </w:t>
      </w:r>
      <w:r w:rsidRPr="002655CA">
        <w:rPr>
          <w:rFonts w:ascii="Times New Roman" w:hAnsi="Times New Roman" w:cs="Times New Roman"/>
          <w:i/>
          <w:iCs/>
          <w:sz w:val="24"/>
          <w:szCs w:val="24"/>
          <w:lang w:eastAsia="en-GB"/>
        </w:rPr>
        <w:t>H</w:t>
      </w:r>
      <w:r w:rsidR="003C2DBA">
        <w:rPr>
          <w:rFonts w:ascii="Times New Roman" w:hAnsi="Times New Roman" w:cs="Times New Roman"/>
          <w:i/>
          <w:iCs/>
          <w:sz w:val="24"/>
          <w:szCs w:val="24"/>
          <w:lang w:eastAsia="en-GB"/>
        </w:rPr>
        <w:t>T</w:t>
      </w:r>
      <w:r w:rsidRPr="00DC2EDC">
        <w:rPr>
          <w:rFonts w:ascii="Times New Roman" w:hAnsi="Times New Roman" w:cs="Times New Roman"/>
          <w:sz w:val="24"/>
          <w:szCs w:val="24"/>
          <w:lang w:eastAsia="en-GB"/>
        </w:rPr>
        <w:t xml:space="preserve"> attributes. The raw materials will then go through the processing stage to produce the final food product before being distributed and marketed to consumers for consumption. The last stage of the food system is the waste recovery from the whole process. The cycle is continuous provided there is an interaction between demand and supply in the food market. The </w:t>
      </w:r>
      <w:r w:rsidRPr="002655CA">
        <w:rPr>
          <w:rFonts w:ascii="Times New Roman" w:hAnsi="Times New Roman" w:cs="Times New Roman"/>
          <w:i/>
          <w:iCs/>
          <w:sz w:val="24"/>
          <w:szCs w:val="24"/>
          <w:lang w:eastAsia="en-GB"/>
        </w:rPr>
        <w:t>H</w:t>
      </w:r>
      <w:r w:rsidR="003C2DBA">
        <w:rPr>
          <w:rFonts w:ascii="Times New Roman" w:hAnsi="Times New Roman" w:cs="Times New Roman"/>
          <w:i/>
          <w:iCs/>
          <w:sz w:val="24"/>
          <w:szCs w:val="24"/>
          <w:lang w:eastAsia="en-GB"/>
        </w:rPr>
        <w:t>T</w:t>
      </w:r>
      <w:r w:rsidRPr="00DC2EDC">
        <w:rPr>
          <w:rFonts w:ascii="Times New Roman" w:hAnsi="Times New Roman" w:cs="Times New Roman"/>
          <w:sz w:val="24"/>
          <w:szCs w:val="24"/>
          <w:lang w:eastAsia="en-GB"/>
        </w:rPr>
        <w:t xml:space="preserve"> attributes will be described in more detail in Section 5.</w:t>
      </w:r>
    </w:p>
    <w:p w14:paraId="167E4A35" w14:textId="3AC904A9" w:rsidR="00DC2EDC" w:rsidRDefault="00DC2EDC" w:rsidP="00DC2EDC">
      <w:pPr>
        <w:spacing w:after="0" w:line="240" w:lineRule="auto"/>
        <w:jc w:val="both"/>
        <w:rPr>
          <w:rFonts w:ascii="Times New Roman" w:hAnsi="Times New Roman" w:cs="Times New Roman"/>
          <w:sz w:val="24"/>
          <w:szCs w:val="24"/>
          <w:lang w:eastAsia="en-GB"/>
        </w:rPr>
      </w:pPr>
    </w:p>
    <w:p w14:paraId="2BD5DCFA" w14:textId="77777777" w:rsidR="00382348" w:rsidRPr="0084020D" w:rsidRDefault="00382348" w:rsidP="00382348">
      <w:pPr>
        <w:ind w:firstLine="142"/>
        <w:jc w:val="center"/>
      </w:pPr>
      <w:r>
        <w:rPr>
          <w:noProof/>
          <w:lang w:eastAsia="en-GB"/>
        </w:rPr>
        <w:drawing>
          <wp:inline distT="0" distB="0" distL="0" distR="0" wp14:anchorId="622524CC" wp14:editId="08E9FBB3">
            <wp:extent cx="5584555" cy="3111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9699" cy="3125700"/>
                    </a:xfrm>
                    <a:prstGeom prst="rect">
                      <a:avLst/>
                    </a:prstGeom>
                    <a:noFill/>
                    <a:ln>
                      <a:noFill/>
                    </a:ln>
                  </pic:spPr>
                </pic:pic>
              </a:graphicData>
            </a:graphic>
          </wp:inline>
        </w:drawing>
      </w:r>
    </w:p>
    <w:p w14:paraId="468B1EB0" w14:textId="3FEF5975" w:rsidR="00382348" w:rsidRPr="00382348" w:rsidRDefault="00382348" w:rsidP="00382348">
      <w:pPr>
        <w:pStyle w:val="NoSpacing"/>
        <w:spacing w:line="276" w:lineRule="auto"/>
        <w:jc w:val="center"/>
        <w:rPr>
          <w:lang w:val="en-GB"/>
        </w:rPr>
      </w:pPr>
      <w:r w:rsidRPr="00382348">
        <w:rPr>
          <w:lang w:val="en-GB"/>
        </w:rPr>
        <w:lastRenderedPageBreak/>
        <w:t xml:space="preserve">Figure </w:t>
      </w:r>
      <w:r w:rsidRPr="00382348">
        <w:rPr>
          <w:lang w:val="en-GB"/>
        </w:rPr>
        <w:fldChar w:fldCharType="begin"/>
      </w:r>
      <w:r w:rsidRPr="00382348">
        <w:rPr>
          <w:lang w:val="en-GB"/>
        </w:rPr>
        <w:instrText xml:space="preserve"> SEQ Figure \* ARABIC </w:instrText>
      </w:r>
      <w:r w:rsidRPr="00382348">
        <w:rPr>
          <w:lang w:val="en-GB"/>
        </w:rPr>
        <w:fldChar w:fldCharType="separate"/>
      </w:r>
      <w:r w:rsidRPr="00382348">
        <w:rPr>
          <w:noProof/>
          <w:lang w:val="en-GB"/>
        </w:rPr>
        <w:t>1</w:t>
      </w:r>
      <w:r w:rsidRPr="00382348">
        <w:rPr>
          <w:lang w:val="en-GB"/>
        </w:rPr>
        <w:fldChar w:fldCharType="end"/>
      </w:r>
      <w:r w:rsidRPr="00382348">
        <w:rPr>
          <w:lang w:val="en-GB"/>
        </w:rPr>
        <w:t>. Six components of Food System (adapted from Eames-</w:t>
      </w:r>
      <w:proofErr w:type="spellStart"/>
      <w:r w:rsidRPr="00382348">
        <w:rPr>
          <w:lang w:val="en-GB"/>
        </w:rPr>
        <w:t>Sheavly</w:t>
      </w:r>
      <w:proofErr w:type="spellEnd"/>
      <w:r w:rsidRPr="00382348">
        <w:rPr>
          <w:lang w:val="en-GB"/>
        </w:rPr>
        <w:t xml:space="preserve"> et al.</w:t>
      </w:r>
      <w:r w:rsidR="008F1EE9">
        <w:rPr>
          <w:lang w:val="en-GB"/>
        </w:rPr>
        <w:t>,</w:t>
      </w:r>
      <w:r w:rsidRPr="00382348">
        <w:rPr>
          <w:lang w:val="en-GB"/>
        </w:rPr>
        <w:t xml:space="preserve"> 2011) and the proposed </w:t>
      </w:r>
      <w:proofErr w:type="spellStart"/>
      <w:r w:rsidRPr="00F2516F">
        <w:rPr>
          <w:i/>
          <w:iCs/>
          <w:lang w:val="en-GB"/>
        </w:rPr>
        <w:t>Halalan</w:t>
      </w:r>
      <w:proofErr w:type="spellEnd"/>
      <w:r w:rsidRPr="00F2516F">
        <w:rPr>
          <w:i/>
          <w:iCs/>
          <w:lang w:val="en-GB"/>
        </w:rPr>
        <w:t xml:space="preserve"> </w:t>
      </w:r>
      <w:proofErr w:type="spellStart"/>
      <w:r w:rsidRPr="00F2516F">
        <w:rPr>
          <w:i/>
          <w:iCs/>
          <w:lang w:val="en-GB"/>
        </w:rPr>
        <w:t>Toyyiban</w:t>
      </w:r>
      <w:proofErr w:type="spellEnd"/>
      <w:r w:rsidRPr="00382348">
        <w:rPr>
          <w:lang w:val="en-GB"/>
        </w:rPr>
        <w:t xml:space="preserve"> </w:t>
      </w:r>
      <w:r w:rsidRPr="002655CA">
        <w:rPr>
          <w:i/>
          <w:iCs/>
          <w:lang w:val="en-GB"/>
        </w:rPr>
        <w:t>(H</w:t>
      </w:r>
      <w:r w:rsidR="003C2DBA">
        <w:rPr>
          <w:i/>
          <w:iCs/>
          <w:lang w:val="en-GB"/>
        </w:rPr>
        <w:t>T</w:t>
      </w:r>
      <w:r w:rsidRPr="002655CA">
        <w:rPr>
          <w:i/>
          <w:iCs/>
          <w:lang w:val="en-GB"/>
        </w:rPr>
        <w:t xml:space="preserve">) </w:t>
      </w:r>
      <w:r w:rsidRPr="00382348">
        <w:rPr>
          <w:lang w:val="en-GB"/>
        </w:rPr>
        <w:t>attributes.</w:t>
      </w:r>
    </w:p>
    <w:p w14:paraId="4CC4ABDF" w14:textId="30027A1B" w:rsidR="00382348" w:rsidRPr="00382348" w:rsidRDefault="00382348" w:rsidP="00DC2EDC">
      <w:pPr>
        <w:spacing w:after="0" w:line="240" w:lineRule="auto"/>
        <w:jc w:val="both"/>
        <w:rPr>
          <w:rFonts w:ascii="Times New Roman" w:hAnsi="Times New Roman" w:cs="Times New Roman"/>
          <w:sz w:val="24"/>
          <w:szCs w:val="24"/>
          <w:lang w:eastAsia="en-GB"/>
        </w:rPr>
      </w:pPr>
    </w:p>
    <w:p w14:paraId="354ED368" w14:textId="60F3A07A" w:rsidR="00FB3959" w:rsidRPr="0084020D" w:rsidRDefault="00FB3959" w:rsidP="00210B4A">
      <w:pPr>
        <w:pStyle w:val="Heading1"/>
        <w:spacing w:after="0" w:line="240" w:lineRule="auto"/>
        <w:ind w:left="0" w:firstLine="0"/>
        <w:rPr>
          <w:lang w:val="en-GB"/>
        </w:rPr>
      </w:pPr>
      <w:r>
        <w:rPr>
          <w:lang w:val="en-GB"/>
        </w:rPr>
        <w:t xml:space="preserve">1.2 </w:t>
      </w:r>
      <w:r w:rsidRPr="0084020D">
        <w:rPr>
          <w:lang w:val="en-GB"/>
        </w:rPr>
        <w:t xml:space="preserve">Literal meanings of </w:t>
      </w:r>
      <w:r w:rsidRPr="00F2516F">
        <w:rPr>
          <w:i/>
          <w:iCs/>
          <w:lang w:val="en-GB"/>
        </w:rPr>
        <w:t>Halal</w:t>
      </w:r>
      <w:r w:rsidRPr="0084020D">
        <w:rPr>
          <w:lang w:val="en-GB"/>
        </w:rPr>
        <w:t xml:space="preserve"> and </w:t>
      </w:r>
      <w:r w:rsidRPr="00F2516F">
        <w:rPr>
          <w:i/>
          <w:iCs/>
          <w:lang w:val="en-GB"/>
        </w:rPr>
        <w:t>Toyyib</w:t>
      </w:r>
    </w:p>
    <w:p w14:paraId="69A6205A" w14:textId="77777777" w:rsidR="00210B4A" w:rsidRDefault="00210B4A" w:rsidP="00210B4A">
      <w:pPr>
        <w:spacing w:after="0" w:line="240" w:lineRule="auto"/>
        <w:ind w:firstLine="426"/>
        <w:jc w:val="both"/>
        <w:rPr>
          <w:rFonts w:ascii="Times New Roman" w:hAnsi="Times New Roman" w:cs="Times New Roman"/>
          <w:sz w:val="24"/>
          <w:szCs w:val="24"/>
        </w:rPr>
      </w:pPr>
    </w:p>
    <w:p w14:paraId="39877123" w14:textId="77777777" w:rsidR="002F7D68" w:rsidRDefault="00FB3959" w:rsidP="002F7D68">
      <w:pPr>
        <w:spacing w:after="0" w:line="240" w:lineRule="auto"/>
        <w:ind w:firstLine="426"/>
        <w:contextualSpacing/>
        <w:jc w:val="both"/>
        <w:rPr>
          <w:rFonts w:ascii="Times New Roman" w:hAnsi="Times New Roman" w:cs="Times New Roman"/>
          <w:sz w:val="24"/>
          <w:szCs w:val="24"/>
        </w:rPr>
      </w:pPr>
      <w:r w:rsidRPr="002F7D68">
        <w:rPr>
          <w:rFonts w:ascii="Times New Roman" w:hAnsi="Times New Roman" w:cs="Times New Roman"/>
          <w:i/>
          <w:iCs/>
          <w:sz w:val="24"/>
          <w:szCs w:val="24"/>
        </w:rPr>
        <w:t>Halal</w:t>
      </w:r>
      <w:r w:rsidRPr="002F7D68">
        <w:rPr>
          <w:rFonts w:ascii="Times New Roman" w:hAnsi="Times New Roman" w:cs="Times New Roman"/>
          <w:sz w:val="24"/>
          <w:szCs w:val="24"/>
        </w:rPr>
        <w:t xml:space="preserve"> (</w:t>
      </w:r>
      <w:r w:rsidRPr="002F7D68">
        <w:rPr>
          <w:rFonts w:ascii="Times New Roman" w:hAnsi="Times New Roman" w:cs="Times New Roman"/>
          <w:sz w:val="24"/>
          <w:szCs w:val="24"/>
          <w:rtl/>
        </w:rPr>
        <w:t>حلال</w:t>
      </w:r>
      <w:r w:rsidRPr="002F7D68">
        <w:rPr>
          <w:rFonts w:ascii="Times New Roman" w:hAnsi="Times New Roman" w:cs="Times New Roman"/>
          <w:sz w:val="24"/>
          <w:szCs w:val="24"/>
        </w:rPr>
        <w:t xml:space="preserve">) is an Arabic word that root from </w:t>
      </w:r>
      <w:proofErr w:type="spellStart"/>
      <w:r w:rsidR="0000037F" w:rsidRPr="002F7D68">
        <w:rPr>
          <w:rFonts w:ascii="Times New Roman" w:hAnsi="Times New Roman" w:cs="Times New Roman"/>
          <w:i/>
          <w:iCs/>
          <w:sz w:val="24"/>
          <w:szCs w:val="24"/>
        </w:rPr>
        <w:t>h</w:t>
      </w:r>
      <w:r w:rsidRPr="002F7D68">
        <w:rPr>
          <w:rFonts w:ascii="Times New Roman" w:hAnsi="Times New Roman" w:cs="Times New Roman"/>
          <w:i/>
          <w:iCs/>
          <w:sz w:val="24"/>
          <w:szCs w:val="24"/>
        </w:rPr>
        <w:t>illun</w:t>
      </w:r>
      <w:proofErr w:type="spellEnd"/>
      <w:r w:rsidRPr="002F7D68">
        <w:rPr>
          <w:rFonts w:ascii="Times New Roman" w:hAnsi="Times New Roman" w:cs="Times New Roman"/>
          <w:sz w:val="24"/>
          <w:szCs w:val="24"/>
        </w:rPr>
        <w:t xml:space="preserve"> (</w:t>
      </w:r>
      <w:r w:rsidRPr="002F7D68">
        <w:rPr>
          <w:rFonts w:ascii="Times New Roman" w:hAnsi="Times New Roman" w:cs="Times New Roman"/>
          <w:sz w:val="24"/>
          <w:szCs w:val="24"/>
          <w:rtl/>
        </w:rPr>
        <w:t>حِلُّ</w:t>
      </w:r>
      <w:r w:rsidRPr="002F7D68">
        <w:rPr>
          <w:rFonts w:ascii="Times New Roman" w:hAnsi="Times New Roman" w:cs="Times New Roman"/>
          <w:sz w:val="24"/>
          <w:szCs w:val="24"/>
        </w:rPr>
        <w:t xml:space="preserve">), translated as lawful, legal, licit, and legitimate. Other terms that share the same meaning are </w:t>
      </w:r>
      <w:proofErr w:type="spellStart"/>
      <w:r w:rsidR="008F1EE9" w:rsidRPr="002F7D68">
        <w:rPr>
          <w:rFonts w:ascii="Times New Roman" w:hAnsi="Times New Roman" w:cs="Times New Roman"/>
          <w:i/>
          <w:iCs/>
          <w:sz w:val="24"/>
          <w:szCs w:val="24"/>
        </w:rPr>
        <w:t>m</w:t>
      </w:r>
      <w:r w:rsidRPr="002F7D68">
        <w:rPr>
          <w:rFonts w:ascii="Times New Roman" w:hAnsi="Times New Roman" w:cs="Times New Roman"/>
          <w:i/>
          <w:iCs/>
          <w:sz w:val="24"/>
          <w:szCs w:val="24"/>
        </w:rPr>
        <w:t>ubah</w:t>
      </w:r>
      <w:proofErr w:type="spellEnd"/>
      <w:r w:rsidRPr="002F7D68">
        <w:rPr>
          <w:rFonts w:ascii="Times New Roman" w:hAnsi="Times New Roman" w:cs="Times New Roman"/>
          <w:sz w:val="24"/>
          <w:szCs w:val="24"/>
        </w:rPr>
        <w:t xml:space="preserve"> </w:t>
      </w:r>
      <w:r w:rsidRPr="002F7D68">
        <w:rPr>
          <w:rFonts w:ascii="Times New Roman" w:hAnsi="Times New Roman" w:cs="Times New Roman"/>
          <w:sz w:val="24"/>
          <w:szCs w:val="24"/>
          <w:rtl/>
        </w:rPr>
        <w:t>مُبَاح</w:t>
      </w:r>
      <w:r w:rsidRPr="002F7D68">
        <w:rPr>
          <w:rFonts w:ascii="Times New Roman" w:hAnsi="Times New Roman" w:cs="Times New Roman"/>
          <w:sz w:val="24"/>
          <w:szCs w:val="24"/>
        </w:rPr>
        <w:t xml:space="preserve"> (permissible, permitted, allowable, and allowed), and </w:t>
      </w:r>
      <w:proofErr w:type="spellStart"/>
      <w:r w:rsidR="008F1EE9" w:rsidRPr="002F7D68">
        <w:rPr>
          <w:rFonts w:ascii="Times New Roman" w:hAnsi="Times New Roman" w:cs="Times New Roman"/>
          <w:i/>
          <w:iCs/>
          <w:sz w:val="24"/>
          <w:szCs w:val="24"/>
        </w:rPr>
        <w:t>j</w:t>
      </w:r>
      <w:r w:rsidRPr="002F7D68">
        <w:rPr>
          <w:rFonts w:ascii="Times New Roman" w:hAnsi="Times New Roman" w:cs="Times New Roman"/>
          <w:i/>
          <w:iCs/>
          <w:sz w:val="24"/>
          <w:szCs w:val="24"/>
        </w:rPr>
        <w:t>aiz</w:t>
      </w:r>
      <w:proofErr w:type="spellEnd"/>
      <w:r w:rsidRPr="002F7D68">
        <w:rPr>
          <w:rFonts w:ascii="Times New Roman" w:hAnsi="Times New Roman" w:cs="Times New Roman"/>
          <w:sz w:val="24"/>
          <w:szCs w:val="24"/>
        </w:rPr>
        <w:t xml:space="preserve"> </w:t>
      </w:r>
      <w:r w:rsidRPr="002F7D68">
        <w:rPr>
          <w:rFonts w:ascii="Times New Roman" w:hAnsi="Times New Roman" w:cs="Times New Roman"/>
          <w:sz w:val="24"/>
          <w:szCs w:val="24"/>
          <w:rtl/>
        </w:rPr>
        <w:t>جَائز</w:t>
      </w:r>
      <w:r w:rsidRPr="002F7D68">
        <w:rPr>
          <w:rFonts w:ascii="Times New Roman" w:hAnsi="Times New Roman" w:cs="Times New Roman"/>
          <w:sz w:val="24"/>
          <w:szCs w:val="24"/>
        </w:rPr>
        <w:t xml:space="preserve"> (permissible, permitted, and allowed). In terms of </w:t>
      </w:r>
      <w:r w:rsidR="008F1EE9" w:rsidRPr="002F7D68">
        <w:rPr>
          <w:rFonts w:ascii="Times New Roman" w:hAnsi="Times New Roman" w:cs="Times New Roman"/>
          <w:i/>
          <w:iCs/>
          <w:sz w:val="24"/>
          <w:szCs w:val="24"/>
        </w:rPr>
        <w:t>h</w:t>
      </w:r>
      <w:r w:rsidRPr="002F7D68">
        <w:rPr>
          <w:rFonts w:ascii="Times New Roman" w:hAnsi="Times New Roman" w:cs="Times New Roman"/>
          <w:i/>
          <w:iCs/>
          <w:sz w:val="24"/>
          <w:szCs w:val="24"/>
        </w:rPr>
        <w:t xml:space="preserve">alal </w:t>
      </w:r>
      <w:r w:rsidRPr="002F7D68">
        <w:rPr>
          <w:rFonts w:ascii="Times New Roman" w:hAnsi="Times New Roman" w:cs="Times New Roman"/>
          <w:sz w:val="24"/>
          <w:szCs w:val="24"/>
        </w:rPr>
        <w:t xml:space="preserve">food, the frequent interpretation used for </w:t>
      </w:r>
      <w:r w:rsidR="008F1EE9" w:rsidRPr="002F7D68">
        <w:rPr>
          <w:rFonts w:ascii="Times New Roman" w:hAnsi="Times New Roman" w:cs="Times New Roman"/>
          <w:i/>
          <w:iCs/>
          <w:sz w:val="24"/>
          <w:szCs w:val="24"/>
        </w:rPr>
        <w:t>h</w:t>
      </w:r>
      <w:r w:rsidRPr="002F7D68">
        <w:rPr>
          <w:rFonts w:ascii="Times New Roman" w:hAnsi="Times New Roman" w:cs="Times New Roman"/>
          <w:i/>
          <w:iCs/>
          <w:sz w:val="24"/>
          <w:szCs w:val="24"/>
        </w:rPr>
        <w:t>alal</w:t>
      </w:r>
      <w:r w:rsidRPr="002F7D68">
        <w:rPr>
          <w:rFonts w:ascii="Times New Roman" w:hAnsi="Times New Roman" w:cs="Times New Roman"/>
          <w:sz w:val="24"/>
          <w:szCs w:val="24"/>
        </w:rPr>
        <w:t xml:space="preserve"> is ‘permissible’</w:t>
      </w:r>
      <w:r w:rsidR="00F72F0F" w:rsidRPr="002F7D68">
        <w:rPr>
          <w:rFonts w:ascii="Times New Roman" w:hAnsi="Times New Roman" w:cs="Times New Roman"/>
          <w:sz w:val="24"/>
          <w:szCs w:val="24"/>
        </w:rPr>
        <w:t>,</w:t>
      </w:r>
      <w:r w:rsidRPr="002F7D68">
        <w:rPr>
          <w:rFonts w:ascii="Times New Roman" w:hAnsi="Times New Roman" w:cs="Times New Roman"/>
          <w:sz w:val="24"/>
          <w:szCs w:val="24"/>
        </w:rPr>
        <w:t xml:space="preserve"> (</w:t>
      </w:r>
      <w:proofErr w:type="spellStart"/>
      <w:r w:rsidRPr="002F7D68">
        <w:rPr>
          <w:rFonts w:ascii="Times New Roman" w:hAnsi="Times New Roman" w:cs="Times New Roman"/>
          <w:sz w:val="24"/>
          <w:szCs w:val="24"/>
        </w:rPr>
        <w:t>Alzeer</w:t>
      </w:r>
      <w:proofErr w:type="spellEnd"/>
      <w:r w:rsidRPr="002F7D68">
        <w:rPr>
          <w:rFonts w:ascii="Times New Roman" w:hAnsi="Times New Roman" w:cs="Times New Roman"/>
          <w:sz w:val="24"/>
          <w:szCs w:val="24"/>
        </w:rPr>
        <w:t xml:space="preserve">, </w:t>
      </w:r>
      <w:proofErr w:type="spellStart"/>
      <w:r w:rsidRPr="002F7D68">
        <w:rPr>
          <w:rFonts w:ascii="Times New Roman" w:hAnsi="Times New Roman" w:cs="Times New Roman"/>
          <w:sz w:val="24"/>
          <w:szCs w:val="24"/>
        </w:rPr>
        <w:t>Rieder</w:t>
      </w:r>
      <w:proofErr w:type="spellEnd"/>
      <w:r w:rsidRPr="002F7D68">
        <w:rPr>
          <w:rFonts w:ascii="Times New Roman" w:hAnsi="Times New Roman" w:cs="Times New Roman"/>
          <w:sz w:val="24"/>
          <w:szCs w:val="24"/>
        </w:rPr>
        <w:t xml:space="preserve"> &amp; </w:t>
      </w:r>
      <w:proofErr w:type="spellStart"/>
      <w:r w:rsidRPr="002F7D68">
        <w:rPr>
          <w:rFonts w:ascii="Times New Roman" w:hAnsi="Times New Roman" w:cs="Times New Roman"/>
          <w:sz w:val="24"/>
          <w:szCs w:val="24"/>
        </w:rPr>
        <w:t>Hadeed</w:t>
      </w:r>
      <w:proofErr w:type="spellEnd"/>
      <w:r w:rsidRPr="002F7D68">
        <w:rPr>
          <w:rFonts w:ascii="Times New Roman" w:hAnsi="Times New Roman" w:cs="Times New Roman"/>
          <w:sz w:val="24"/>
          <w:szCs w:val="24"/>
        </w:rPr>
        <w:t xml:space="preserve">, 2017; </w:t>
      </w:r>
      <w:proofErr w:type="spellStart"/>
      <w:r w:rsidRPr="002F7D68">
        <w:rPr>
          <w:rFonts w:ascii="Times New Roman" w:hAnsi="Times New Roman" w:cs="Times New Roman"/>
          <w:sz w:val="24"/>
          <w:szCs w:val="24"/>
        </w:rPr>
        <w:t>Liow</w:t>
      </w:r>
      <w:proofErr w:type="spellEnd"/>
      <w:r w:rsidRPr="002F7D68">
        <w:rPr>
          <w:rFonts w:ascii="Times New Roman" w:hAnsi="Times New Roman" w:cs="Times New Roman"/>
          <w:sz w:val="24"/>
          <w:szCs w:val="24"/>
        </w:rPr>
        <w:t xml:space="preserve">, 2016; </w:t>
      </w:r>
      <w:proofErr w:type="spellStart"/>
      <w:r w:rsidRPr="002F7D68">
        <w:rPr>
          <w:rFonts w:ascii="Times New Roman" w:hAnsi="Times New Roman" w:cs="Times New Roman"/>
          <w:sz w:val="24"/>
          <w:szCs w:val="24"/>
        </w:rPr>
        <w:t>Zakaria</w:t>
      </w:r>
      <w:proofErr w:type="spellEnd"/>
      <w:r w:rsidRPr="002F7D68">
        <w:rPr>
          <w:rFonts w:ascii="Times New Roman" w:hAnsi="Times New Roman" w:cs="Times New Roman"/>
          <w:sz w:val="24"/>
          <w:szCs w:val="24"/>
        </w:rPr>
        <w:t>, 2008). Meanwhile, Abdul Majid et al. (2015)</w:t>
      </w:r>
      <w:r w:rsidR="003119C6" w:rsidRPr="002F7D68">
        <w:rPr>
          <w:rFonts w:ascii="Times New Roman" w:hAnsi="Times New Roman" w:cs="Times New Roman"/>
          <w:sz w:val="24"/>
          <w:szCs w:val="24"/>
        </w:rPr>
        <w:t>,</w:t>
      </w:r>
      <w:r w:rsidRPr="002F7D68">
        <w:rPr>
          <w:rFonts w:ascii="Times New Roman" w:hAnsi="Times New Roman" w:cs="Times New Roman"/>
          <w:sz w:val="24"/>
          <w:szCs w:val="24"/>
        </w:rPr>
        <w:t xml:space="preserve"> added ‘legitimate’ as an additional literal interpretation for </w:t>
      </w:r>
      <w:r w:rsidR="008F1EE9" w:rsidRPr="002F7D68">
        <w:rPr>
          <w:rFonts w:ascii="Times New Roman" w:hAnsi="Times New Roman" w:cs="Times New Roman"/>
          <w:i/>
          <w:iCs/>
          <w:sz w:val="24"/>
          <w:szCs w:val="24"/>
        </w:rPr>
        <w:t>h</w:t>
      </w:r>
      <w:r w:rsidRPr="002F7D68">
        <w:rPr>
          <w:rFonts w:ascii="Times New Roman" w:hAnsi="Times New Roman" w:cs="Times New Roman"/>
          <w:i/>
          <w:iCs/>
          <w:sz w:val="24"/>
          <w:szCs w:val="24"/>
        </w:rPr>
        <w:t>alal.</w:t>
      </w:r>
      <w:r w:rsidRPr="002F7D68">
        <w:rPr>
          <w:rFonts w:ascii="Times New Roman" w:hAnsi="Times New Roman" w:cs="Times New Roman"/>
          <w:sz w:val="24"/>
          <w:szCs w:val="24"/>
        </w:rPr>
        <w:t xml:space="preserve"> </w:t>
      </w:r>
    </w:p>
    <w:p w14:paraId="5E66B0B7" w14:textId="39A9935F" w:rsidR="00FB3959" w:rsidRPr="002F7D68" w:rsidRDefault="00FB3959" w:rsidP="002F7D68">
      <w:pPr>
        <w:spacing w:after="0" w:line="240" w:lineRule="auto"/>
        <w:ind w:firstLine="426"/>
        <w:contextualSpacing/>
        <w:jc w:val="both"/>
        <w:rPr>
          <w:rFonts w:ascii="Times New Roman" w:hAnsi="Times New Roman" w:cs="Times New Roman"/>
          <w:sz w:val="24"/>
          <w:szCs w:val="24"/>
        </w:rPr>
      </w:pPr>
      <w:r w:rsidRPr="002F7D68">
        <w:rPr>
          <w:rFonts w:ascii="Times New Roman" w:hAnsi="Times New Roman" w:cs="Times New Roman"/>
          <w:sz w:val="24"/>
          <w:szCs w:val="24"/>
        </w:rPr>
        <w:t xml:space="preserve">Another term that often simultaneously mentioned along with </w:t>
      </w:r>
      <w:r w:rsidR="008F1EE9" w:rsidRPr="002F7D68">
        <w:rPr>
          <w:rFonts w:ascii="Times New Roman" w:hAnsi="Times New Roman" w:cs="Times New Roman"/>
          <w:i/>
          <w:iCs/>
          <w:sz w:val="24"/>
          <w:szCs w:val="24"/>
        </w:rPr>
        <w:t>h</w:t>
      </w:r>
      <w:r w:rsidRPr="002F7D68">
        <w:rPr>
          <w:rFonts w:ascii="Times New Roman" w:hAnsi="Times New Roman" w:cs="Times New Roman"/>
          <w:i/>
          <w:iCs/>
          <w:sz w:val="24"/>
          <w:szCs w:val="24"/>
        </w:rPr>
        <w:t>alal</w:t>
      </w:r>
      <w:r w:rsidRPr="002F7D68">
        <w:rPr>
          <w:rFonts w:ascii="Times New Roman" w:hAnsi="Times New Roman" w:cs="Times New Roman"/>
          <w:sz w:val="24"/>
          <w:szCs w:val="24"/>
        </w:rPr>
        <w:t xml:space="preserve"> is </w:t>
      </w:r>
      <w:r w:rsidR="008F1EE9" w:rsidRPr="002F7D68">
        <w:rPr>
          <w:rFonts w:ascii="Times New Roman" w:hAnsi="Times New Roman" w:cs="Times New Roman"/>
          <w:i/>
          <w:iCs/>
          <w:sz w:val="24"/>
          <w:szCs w:val="24"/>
        </w:rPr>
        <w:t>t</w:t>
      </w:r>
      <w:r w:rsidRPr="002F7D68">
        <w:rPr>
          <w:rFonts w:ascii="Times New Roman" w:hAnsi="Times New Roman" w:cs="Times New Roman"/>
          <w:i/>
          <w:iCs/>
          <w:sz w:val="24"/>
          <w:szCs w:val="24"/>
        </w:rPr>
        <w:t>oyyib</w:t>
      </w:r>
      <w:r w:rsidRPr="002F7D68">
        <w:rPr>
          <w:rFonts w:ascii="Times New Roman" w:hAnsi="Times New Roman" w:cs="Times New Roman"/>
          <w:sz w:val="24"/>
          <w:szCs w:val="24"/>
        </w:rPr>
        <w:t xml:space="preserve"> (</w:t>
      </w:r>
      <w:r w:rsidRPr="002F7D68">
        <w:rPr>
          <w:rFonts w:ascii="Times New Roman" w:hAnsi="Times New Roman" w:cs="Times New Roman"/>
          <w:sz w:val="24"/>
          <w:szCs w:val="24"/>
          <w:rtl/>
        </w:rPr>
        <w:t>طَيِّب</w:t>
      </w:r>
      <w:r w:rsidRPr="002F7D68">
        <w:rPr>
          <w:rFonts w:ascii="Times New Roman" w:hAnsi="Times New Roman" w:cs="Times New Roman"/>
          <w:sz w:val="24"/>
          <w:szCs w:val="24"/>
        </w:rPr>
        <w:t xml:space="preserve">). This Arabic word is translated as good, pleasant, and agreeable. The synonyms for the word </w:t>
      </w:r>
      <w:proofErr w:type="spellStart"/>
      <w:r w:rsidR="008F1EE9" w:rsidRPr="002F7D68">
        <w:rPr>
          <w:rFonts w:ascii="Times New Roman" w:hAnsi="Times New Roman" w:cs="Times New Roman"/>
          <w:i/>
          <w:iCs/>
          <w:sz w:val="24"/>
          <w:szCs w:val="24"/>
        </w:rPr>
        <w:t>t</w:t>
      </w:r>
      <w:r w:rsidRPr="002F7D68">
        <w:rPr>
          <w:rFonts w:ascii="Times New Roman" w:hAnsi="Times New Roman" w:cs="Times New Roman"/>
          <w:i/>
          <w:iCs/>
          <w:sz w:val="24"/>
          <w:szCs w:val="24"/>
        </w:rPr>
        <w:t>oyyib</w:t>
      </w:r>
      <w:proofErr w:type="spellEnd"/>
      <w:r w:rsidRPr="002F7D68">
        <w:rPr>
          <w:rFonts w:ascii="Times New Roman" w:hAnsi="Times New Roman" w:cs="Times New Roman"/>
          <w:sz w:val="24"/>
          <w:szCs w:val="24"/>
        </w:rPr>
        <w:t xml:space="preserve"> are </w:t>
      </w:r>
      <w:proofErr w:type="spellStart"/>
      <w:r w:rsidR="008F1EE9" w:rsidRPr="002F7D68">
        <w:rPr>
          <w:rFonts w:ascii="Times New Roman" w:hAnsi="Times New Roman" w:cs="Times New Roman"/>
          <w:i/>
          <w:iCs/>
          <w:sz w:val="24"/>
          <w:szCs w:val="24"/>
        </w:rPr>
        <w:t>j</w:t>
      </w:r>
      <w:r w:rsidRPr="002F7D68">
        <w:rPr>
          <w:rFonts w:ascii="Times New Roman" w:hAnsi="Times New Roman" w:cs="Times New Roman"/>
          <w:i/>
          <w:iCs/>
          <w:sz w:val="24"/>
          <w:szCs w:val="24"/>
        </w:rPr>
        <w:t>ayyid</w:t>
      </w:r>
      <w:proofErr w:type="spellEnd"/>
      <w:r w:rsidRPr="002F7D68">
        <w:rPr>
          <w:rFonts w:ascii="Times New Roman" w:hAnsi="Times New Roman" w:cs="Times New Roman"/>
          <w:sz w:val="24"/>
          <w:szCs w:val="24"/>
        </w:rPr>
        <w:t xml:space="preserve"> </w:t>
      </w:r>
      <w:r w:rsidRPr="002F7D68">
        <w:rPr>
          <w:rFonts w:ascii="Times New Roman" w:hAnsi="Times New Roman" w:cs="Times New Roman"/>
          <w:sz w:val="24"/>
          <w:szCs w:val="24"/>
          <w:rtl/>
        </w:rPr>
        <w:t>جَيِّد</w:t>
      </w:r>
      <w:r w:rsidRPr="002F7D68">
        <w:rPr>
          <w:rFonts w:ascii="Times New Roman" w:hAnsi="Times New Roman" w:cs="Times New Roman"/>
          <w:sz w:val="24"/>
          <w:szCs w:val="24"/>
        </w:rPr>
        <w:t xml:space="preserve"> (good, perfect, fine, well) and </w:t>
      </w:r>
      <w:proofErr w:type="spellStart"/>
      <w:r w:rsidR="008F1EE9" w:rsidRPr="002F7D68">
        <w:rPr>
          <w:rFonts w:ascii="Times New Roman" w:hAnsi="Times New Roman" w:cs="Times New Roman"/>
          <w:i/>
          <w:iCs/>
          <w:sz w:val="24"/>
          <w:szCs w:val="24"/>
        </w:rPr>
        <w:t>h</w:t>
      </w:r>
      <w:r w:rsidRPr="002F7D68">
        <w:rPr>
          <w:rFonts w:ascii="Times New Roman" w:hAnsi="Times New Roman" w:cs="Times New Roman"/>
          <w:i/>
          <w:iCs/>
          <w:sz w:val="24"/>
          <w:szCs w:val="24"/>
        </w:rPr>
        <w:t>asan</w:t>
      </w:r>
      <w:proofErr w:type="spellEnd"/>
      <w:r w:rsidRPr="002F7D68">
        <w:rPr>
          <w:rFonts w:ascii="Times New Roman" w:hAnsi="Times New Roman" w:cs="Times New Roman"/>
          <w:sz w:val="24"/>
          <w:szCs w:val="24"/>
        </w:rPr>
        <w:t xml:space="preserve"> </w:t>
      </w:r>
      <w:r w:rsidRPr="002F7D68">
        <w:rPr>
          <w:rFonts w:ascii="Times New Roman" w:hAnsi="Times New Roman" w:cs="Times New Roman"/>
          <w:sz w:val="24"/>
          <w:szCs w:val="24"/>
          <w:rtl/>
        </w:rPr>
        <w:t>حَسَن</w:t>
      </w:r>
      <w:r w:rsidRPr="002F7D68">
        <w:rPr>
          <w:rFonts w:ascii="Times New Roman" w:hAnsi="Times New Roman" w:cs="Times New Roman"/>
          <w:sz w:val="24"/>
          <w:szCs w:val="24"/>
        </w:rPr>
        <w:t xml:space="preserve"> (handsome, beautiful, graceful). Zakaria (2008)</w:t>
      </w:r>
      <w:r w:rsidR="008F1EE9" w:rsidRPr="002F7D68">
        <w:rPr>
          <w:rFonts w:ascii="Times New Roman" w:hAnsi="Times New Roman" w:cs="Times New Roman"/>
          <w:sz w:val="24"/>
          <w:szCs w:val="24"/>
        </w:rPr>
        <w:t>,</w:t>
      </w:r>
      <w:r w:rsidRPr="002F7D68">
        <w:rPr>
          <w:rFonts w:ascii="Times New Roman" w:hAnsi="Times New Roman" w:cs="Times New Roman"/>
          <w:sz w:val="24"/>
          <w:szCs w:val="24"/>
        </w:rPr>
        <w:t xml:space="preserve"> uses ‘good quality’ to refer to </w:t>
      </w:r>
      <w:r w:rsidR="008F1EE9" w:rsidRPr="002F7D68">
        <w:rPr>
          <w:rFonts w:ascii="Times New Roman" w:hAnsi="Times New Roman" w:cs="Times New Roman"/>
          <w:i/>
          <w:iCs/>
          <w:sz w:val="24"/>
          <w:szCs w:val="24"/>
        </w:rPr>
        <w:t>t</w:t>
      </w:r>
      <w:r w:rsidRPr="002F7D68">
        <w:rPr>
          <w:rFonts w:ascii="Times New Roman" w:hAnsi="Times New Roman" w:cs="Times New Roman"/>
          <w:i/>
          <w:iCs/>
          <w:sz w:val="24"/>
          <w:szCs w:val="24"/>
        </w:rPr>
        <w:t>oyyib</w:t>
      </w:r>
      <w:r w:rsidRPr="002F7D68">
        <w:rPr>
          <w:rFonts w:ascii="Times New Roman" w:hAnsi="Times New Roman" w:cs="Times New Roman"/>
          <w:sz w:val="24"/>
          <w:szCs w:val="24"/>
        </w:rPr>
        <w:t xml:space="preserve"> in his article. In some articles, the authors refer to </w:t>
      </w:r>
      <w:r w:rsidR="008F1EE9" w:rsidRPr="002F7D68">
        <w:rPr>
          <w:rFonts w:ascii="Times New Roman" w:hAnsi="Times New Roman" w:cs="Times New Roman"/>
          <w:i/>
          <w:iCs/>
          <w:sz w:val="24"/>
          <w:szCs w:val="24"/>
        </w:rPr>
        <w:t>t</w:t>
      </w:r>
      <w:r w:rsidRPr="002F7D68">
        <w:rPr>
          <w:rFonts w:ascii="Times New Roman" w:hAnsi="Times New Roman" w:cs="Times New Roman"/>
          <w:i/>
          <w:iCs/>
          <w:sz w:val="24"/>
          <w:szCs w:val="24"/>
        </w:rPr>
        <w:t>oyyib</w:t>
      </w:r>
      <w:r w:rsidRPr="002F7D68">
        <w:rPr>
          <w:rFonts w:ascii="Times New Roman" w:hAnsi="Times New Roman" w:cs="Times New Roman"/>
          <w:sz w:val="24"/>
          <w:szCs w:val="24"/>
        </w:rPr>
        <w:t xml:space="preserve"> as pure and safe (or hygienic), traits that are relevant to the food industry</w:t>
      </w:r>
      <w:r w:rsidR="00F72F0F" w:rsidRPr="002F7D68">
        <w:rPr>
          <w:rFonts w:ascii="Times New Roman" w:hAnsi="Times New Roman" w:cs="Times New Roman"/>
          <w:sz w:val="24"/>
          <w:szCs w:val="24"/>
        </w:rPr>
        <w:t>,</w:t>
      </w:r>
      <w:r w:rsidRPr="002F7D68">
        <w:rPr>
          <w:rFonts w:ascii="Times New Roman" w:hAnsi="Times New Roman" w:cs="Times New Roman"/>
          <w:sz w:val="24"/>
          <w:szCs w:val="24"/>
        </w:rPr>
        <w:t xml:space="preserve"> (</w:t>
      </w:r>
      <w:proofErr w:type="spellStart"/>
      <w:r w:rsidRPr="002F7D68">
        <w:rPr>
          <w:rFonts w:ascii="Times New Roman" w:hAnsi="Times New Roman" w:cs="Times New Roman"/>
          <w:sz w:val="24"/>
          <w:szCs w:val="24"/>
        </w:rPr>
        <w:t>Alzeer</w:t>
      </w:r>
      <w:proofErr w:type="spellEnd"/>
      <w:r w:rsidRPr="002F7D68">
        <w:rPr>
          <w:rFonts w:ascii="Times New Roman" w:hAnsi="Times New Roman" w:cs="Times New Roman"/>
          <w:sz w:val="24"/>
          <w:szCs w:val="24"/>
        </w:rPr>
        <w:t xml:space="preserve"> et al., 2017; </w:t>
      </w:r>
      <w:proofErr w:type="spellStart"/>
      <w:r w:rsidRPr="002F7D68">
        <w:rPr>
          <w:rFonts w:ascii="Times New Roman" w:hAnsi="Times New Roman" w:cs="Times New Roman"/>
          <w:sz w:val="24"/>
          <w:szCs w:val="24"/>
        </w:rPr>
        <w:t>Dahlal</w:t>
      </w:r>
      <w:proofErr w:type="spellEnd"/>
      <w:r w:rsidRPr="002F7D68">
        <w:rPr>
          <w:rFonts w:ascii="Times New Roman" w:hAnsi="Times New Roman" w:cs="Times New Roman"/>
          <w:sz w:val="24"/>
          <w:szCs w:val="24"/>
        </w:rPr>
        <w:t xml:space="preserve"> &amp; Ahmad, 2018). According to </w:t>
      </w:r>
      <w:proofErr w:type="spellStart"/>
      <w:r w:rsidRPr="002F7D68">
        <w:rPr>
          <w:rFonts w:ascii="Times New Roman" w:hAnsi="Times New Roman" w:cs="Times New Roman"/>
          <w:sz w:val="24"/>
          <w:szCs w:val="24"/>
        </w:rPr>
        <w:t>Liow</w:t>
      </w:r>
      <w:proofErr w:type="spellEnd"/>
      <w:r w:rsidRPr="002F7D68">
        <w:rPr>
          <w:rFonts w:ascii="Times New Roman" w:hAnsi="Times New Roman" w:cs="Times New Roman"/>
          <w:sz w:val="24"/>
          <w:szCs w:val="24"/>
        </w:rPr>
        <w:t xml:space="preserve"> (2016), </w:t>
      </w:r>
      <w:proofErr w:type="spellStart"/>
      <w:r w:rsidR="008F1EE9" w:rsidRPr="002F7D68">
        <w:rPr>
          <w:rFonts w:ascii="Times New Roman" w:hAnsi="Times New Roman" w:cs="Times New Roman"/>
          <w:i/>
          <w:iCs/>
          <w:sz w:val="24"/>
          <w:szCs w:val="24"/>
        </w:rPr>
        <w:t>t</w:t>
      </w:r>
      <w:r w:rsidRPr="002F7D68">
        <w:rPr>
          <w:rFonts w:ascii="Times New Roman" w:hAnsi="Times New Roman" w:cs="Times New Roman"/>
          <w:i/>
          <w:iCs/>
          <w:sz w:val="24"/>
          <w:szCs w:val="24"/>
        </w:rPr>
        <w:t>oyyib</w:t>
      </w:r>
      <w:proofErr w:type="spellEnd"/>
      <w:r w:rsidRPr="002F7D68">
        <w:rPr>
          <w:rFonts w:ascii="Times New Roman" w:hAnsi="Times New Roman" w:cs="Times New Roman"/>
          <w:sz w:val="24"/>
          <w:szCs w:val="24"/>
        </w:rPr>
        <w:t xml:space="preserve"> is wholesome, which also includes the element of nutrition. The following </w:t>
      </w:r>
      <w:r w:rsidRPr="002F7D68">
        <w:rPr>
          <w:rFonts w:ascii="Times New Roman" w:hAnsi="Times New Roman" w:cs="Times New Roman"/>
          <w:i/>
          <w:iCs/>
          <w:sz w:val="24"/>
          <w:szCs w:val="24"/>
        </w:rPr>
        <w:t>Qur</w:t>
      </w:r>
      <w:r w:rsidR="00F72F0F" w:rsidRPr="002F7D68">
        <w:rPr>
          <w:rFonts w:ascii="Times New Roman" w:hAnsi="Times New Roman" w:cs="Times New Roman"/>
          <w:i/>
          <w:iCs/>
          <w:sz w:val="24"/>
          <w:szCs w:val="24"/>
        </w:rPr>
        <w:t>’</w:t>
      </w:r>
      <w:r w:rsidRPr="002F7D68">
        <w:rPr>
          <w:rFonts w:ascii="Times New Roman" w:hAnsi="Times New Roman" w:cs="Times New Roman"/>
          <w:i/>
          <w:iCs/>
          <w:sz w:val="24"/>
          <w:szCs w:val="24"/>
        </w:rPr>
        <w:t>anic</w:t>
      </w:r>
      <w:r w:rsidRPr="002F7D68">
        <w:rPr>
          <w:rFonts w:ascii="Times New Roman" w:hAnsi="Times New Roman" w:cs="Times New Roman"/>
          <w:sz w:val="24"/>
          <w:szCs w:val="24"/>
        </w:rPr>
        <w:t xml:space="preserve"> verse mentioned both </w:t>
      </w:r>
      <w:r w:rsidR="008F1EE9" w:rsidRPr="002F7D68">
        <w:rPr>
          <w:rFonts w:ascii="Times New Roman" w:hAnsi="Times New Roman" w:cs="Times New Roman"/>
          <w:i/>
          <w:iCs/>
          <w:sz w:val="24"/>
          <w:szCs w:val="24"/>
        </w:rPr>
        <w:t>h</w:t>
      </w:r>
      <w:r w:rsidRPr="002F7D68">
        <w:rPr>
          <w:rFonts w:ascii="Times New Roman" w:hAnsi="Times New Roman" w:cs="Times New Roman"/>
          <w:i/>
          <w:iCs/>
          <w:sz w:val="24"/>
          <w:szCs w:val="24"/>
        </w:rPr>
        <w:t>alal</w:t>
      </w:r>
      <w:r w:rsidRPr="002F7D68">
        <w:rPr>
          <w:rFonts w:ascii="Times New Roman" w:hAnsi="Times New Roman" w:cs="Times New Roman"/>
          <w:sz w:val="24"/>
          <w:szCs w:val="24"/>
        </w:rPr>
        <w:t xml:space="preserve"> and </w:t>
      </w:r>
      <w:r w:rsidR="008F1EE9" w:rsidRPr="002F7D68">
        <w:rPr>
          <w:rFonts w:ascii="Times New Roman" w:hAnsi="Times New Roman" w:cs="Times New Roman"/>
          <w:i/>
          <w:iCs/>
          <w:sz w:val="24"/>
          <w:szCs w:val="24"/>
        </w:rPr>
        <w:t>t</w:t>
      </w:r>
      <w:r w:rsidRPr="002F7D68">
        <w:rPr>
          <w:rFonts w:ascii="Times New Roman" w:hAnsi="Times New Roman" w:cs="Times New Roman"/>
          <w:i/>
          <w:iCs/>
          <w:sz w:val="24"/>
          <w:szCs w:val="24"/>
        </w:rPr>
        <w:t>oyyib</w:t>
      </w:r>
      <w:r w:rsidRPr="002F7D68">
        <w:rPr>
          <w:rFonts w:ascii="Times New Roman" w:hAnsi="Times New Roman" w:cs="Times New Roman"/>
          <w:sz w:val="24"/>
          <w:szCs w:val="24"/>
        </w:rPr>
        <w:t xml:space="preserve"> from the food perspective:</w:t>
      </w:r>
    </w:p>
    <w:p w14:paraId="5B6233EF" w14:textId="77777777" w:rsidR="00210B4A" w:rsidRPr="00FB3959" w:rsidRDefault="00210B4A" w:rsidP="00210B4A">
      <w:pPr>
        <w:spacing w:after="0" w:line="240" w:lineRule="auto"/>
        <w:ind w:firstLine="426"/>
        <w:jc w:val="both"/>
        <w:rPr>
          <w:rFonts w:ascii="Times New Roman" w:hAnsi="Times New Roman" w:cs="Times New Roman"/>
          <w:sz w:val="24"/>
          <w:szCs w:val="24"/>
        </w:rPr>
      </w:pPr>
    </w:p>
    <w:p w14:paraId="249635F2" w14:textId="7DA87617" w:rsidR="00FB3959" w:rsidRDefault="00FB3959" w:rsidP="002E783F">
      <w:pPr>
        <w:pBdr>
          <w:top w:val="nil"/>
          <w:left w:val="nil"/>
          <w:bottom w:val="nil"/>
          <w:right w:val="nil"/>
          <w:between w:val="nil"/>
        </w:pBdr>
        <w:spacing w:after="0" w:line="240" w:lineRule="auto"/>
        <w:jc w:val="center"/>
        <w:rPr>
          <w:rFonts w:ascii="Times New Roman" w:hAnsi="Times New Roman" w:cs="Times New Roman"/>
          <w:i/>
          <w:sz w:val="24"/>
          <w:szCs w:val="24"/>
        </w:rPr>
      </w:pPr>
      <w:r w:rsidRPr="00FB3959">
        <w:rPr>
          <w:rFonts w:ascii="Times New Roman" w:hAnsi="Times New Roman" w:cs="Times New Roman"/>
          <w:i/>
          <w:sz w:val="24"/>
          <w:szCs w:val="24"/>
        </w:rPr>
        <w:t xml:space="preserve">“O ye people! Eat of what is on earth, Lawful and good; and do not follow the footsteps of the evil one, for he is to you an avowed enemy.” </w:t>
      </w:r>
      <w:r w:rsidRPr="003119C6">
        <w:rPr>
          <w:rFonts w:ascii="Times New Roman" w:hAnsi="Times New Roman" w:cs="Times New Roman"/>
          <w:iCs/>
          <w:sz w:val="24"/>
          <w:szCs w:val="24"/>
        </w:rPr>
        <w:t>(</w:t>
      </w:r>
      <w:r w:rsidR="003119C6" w:rsidRPr="003119C6">
        <w:rPr>
          <w:rFonts w:ascii="Times New Roman" w:hAnsi="Times New Roman" w:cs="Times New Roman"/>
          <w:i/>
          <w:sz w:val="24"/>
          <w:szCs w:val="24"/>
        </w:rPr>
        <w:t>Al-Baqarah</w:t>
      </w:r>
      <w:r w:rsidR="003119C6" w:rsidRPr="003119C6">
        <w:rPr>
          <w:rFonts w:ascii="Times New Roman" w:hAnsi="Times New Roman" w:cs="Times New Roman"/>
          <w:iCs/>
          <w:sz w:val="24"/>
          <w:szCs w:val="24"/>
        </w:rPr>
        <w:t xml:space="preserve">, </w:t>
      </w:r>
      <w:r w:rsidRPr="003119C6">
        <w:rPr>
          <w:rFonts w:ascii="Times New Roman" w:hAnsi="Times New Roman" w:cs="Times New Roman"/>
          <w:iCs/>
          <w:sz w:val="24"/>
          <w:szCs w:val="24"/>
        </w:rPr>
        <w:t>2:168)</w:t>
      </w:r>
    </w:p>
    <w:p w14:paraId="01529E20" w14:textId="77777777" w:rsidR="00210B4A" w:rsidRPr="00FB3959" w:rsidRDefault="00210B4A" w:rsidP="002E783F">
      <w:pPr>
        <w:pBdr>
          <w:top w:val="nil"/>
          <w:left w:val="nil"/>
          <w:bottom w:val="nil"/>
          <w:right w:val="nil"/>
          <w:between w:val="nil"/>
        </w:pBdr>
        <w:spacing w:after="0" w:line="240" w:lineRule="auto"/>
        <w:jc w:val="center"/>
        <w:rPr>
          <w:rFonts w:ascii="Times New Roman" w:hAnsi="Times New Roman" w:cs="Times New Roman"/>
          <w:i/>
          <w:sz w:val="24"/>
          <w:szCs w:val="24"/>
        </w:rPr>
      </w:pPr>
    </w:p>
    <w:p w14:paraId="6A132D75" w14:textId="0B64D7C2" w:rsidR="00382348" w:rsidRPr="00FB3959" w:rsidRDefault="00FB3959" w:rsidP="00210B4A">
      <w:pPr>
        <w:spacing w:after="0" w:line="240" w:lineRule="auto"/>
        <w:ind w:firstLine="426"/>
        <w:jc w:val="both"/>
        <w:rPr>
          <w:rFonts w:ascii="Times New Roman" w:hAnsi="Times New Roman" w:cs="Times New Roman"/>
          <w:sz w:val="24"/>
          <w:szCs w:val="24"/>
        </w:rPr>
      </w:pPr>
      <w:r w:rsidRPr="00FB3959">
        <w:rPr>
          <w:rFonts w:ascii="Times New Roman" w:hAnsi="Times New Roman" w:cs="Times New Roman"/>
          <w:sz w:val="24"/>
          <w:szCs w:val="24"/>
        </w:rPr>
        <w:t xml:space="preserve">In this verse, </w:t>
      </w:r>
      <w:r w:rsidRPr="003119C6">
        <w:rPr>
          <w:rFonts w:ascii="Times New Roman" w:hAnsi="Times New Roman" w:cs="Times New Roman"/>
          <w:i/>
          <w:iCs/>
          <w:sz w:val="24"/>
          <w:szCs w:val="24"/>
        </w:rPr>
        <w:t>Allah</w:t>
      </w:r>
      <w:r w:rsidRPr="00FB3959">
        <w:rPr>
          <w:rFonts w:ascii="Times New Roman" w:hAnsi="Times New Roman" w:cs="Times New Roman"/>
          <w:sz w:val="24"/>
          <w:szCs w:val="24"/>
        </w:rPr>
        <w:t xml:space="preserve"> has commanded man to eat not only foods that are </w:t>
      </w:r>
      <w:r w:rsidR="003119C6">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FB3959">
        <w:rPr>
          <w:rFonts w:ascii="Times New Roman" w:hAnsi="Times New Roman" w:cs="Times New Roman"/>
          <w:sz w:val="24"/>
          <w:szCs w:val="24"/>
        </w:rPr>
        <w:t xml:space="preserve"> (lawful), but also food that are </w:t>
      </w:r>
      <w:r w:rsidR="003119C6" w:rsidRPr="003119C6">
        <w:rPr>
          <w:rFonts w:ascii="Times New Roman" w:hAnsi="Times New Roman" w:cs="Times New Roman"/>
          <w:i/>
          <w:iCs/>
          <w:sz w:val="24"/>
          <w:szCs w:val="24"/>
        </w:rPr>
        <w:t>t</w:t>
      </w:r>
      <w:r w:rsidRPr="003119C6">
        <w:rPr>
          <w:rFonts w:ascii="Times New Roman" w:hAnsi="Times New Roman" w:cs="Times New Roman"/>
          <w:i/>
          <w:iCs/>
          <w:sz w:val="24"/>
          <w:szCs w:val="24"/>
        </w:rPr>
        <w:t>oyyib</w:t>
      </w:r>
      <w:r w:rsidRPr="00FB3959">
        <w:rPr>
          <w:rFonts w:ascii="Times New Roman" w:hAnsi="Times New Roman" w:cs="Times New Roman"/>
          <w:sz w:val="24"/>
          <w:szCs w:val="24"/>
        </w:rPr>
        <w:t xml:space="preserve">. Although the terms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are commonly associated with food products or consumption, in Islam, the applications of these terms affect all aspects of Muslim life</w:t>
      </w:r>
      <w:r w:rsidR="00F72F0F">
        <w:rPr>
          <w:rFonts w:ascii="Times New Roman" w:hAnsi="Times New Roman" w:cs="Times New Roman"/>
          <w:sz w:val="24"/>
          <w:szCs w:val="24"/>
        </w:rPr>
        <w:t>,</w:t>
      </w:r>
      <w:r w:rsidRPr="00FB3959">
        <w:rPr>
          <w:rFonts w:ascii="Times New Roman" w:hAnsi="Times New Roman" w:cs="Times New Roman"/>
          <w:sz w:val="24"/>
          <w:szCs w:val="24"/>
        </w:rPr>
        <w:t xml:space="preserve"> (Abdul Majid et al., 2015). For example, the </w:t>
      </w:r>
      <w:r w:rsidRPr="003119C6">
        <w:rPr>
          <w:rFonts w:ascii="Times New Roman" w:hAnsi="Times New Roman" w:cs="Times New Roman"/>
          <w:i/>
          <w:iCs/>
          <w:sz w:val="24"/>
          <w:szCs w:val="24"/>
        </w:rPr>
        <w:t>Qur</w:t>
      </w:r>
      <w:r w:rsidR="003119C6" w:rsidRPr="003119C6">
        <w:rPr>
          <w:rFonts w:ascii="Times New Roman" w:hAnsi="Times New Roman" w:cs="Times New Roman"/>
          <w:i/>
          <w:iCs/>
          <w:sz w:val="24"/>
          <w:szCs w:val="24"/>
        </w:rPr>
        <w:t>’</w:t>
      </w:r>
      <w:r w:rsidRPr="003119C6">
        <w:rPr>
          <w:rFonts w:ascii="Times New Roman" w:hAnsi="Times New Roman" w:cs="Times New Roman"/>
          <w:i/>
          <w:iCs/>
          <w:sz w:val="24"/>
          <w:szCs w:val="24"/>
        </w:rPr>
        <w:t>an</w:t>
      </w:r>
      <w:r w:rsidRPr="00FB3959">
        <w:rPr>
          <w:rFonts w:ascii="Times New Roman" w:hAnsi="Times New Roman" w:cs="Times New Roman"/>
          <w:sz w:val="24"/>
          <w:szCs w:val="24"/>
        </w:rPr>
        <w:t xml:space="preserve"> links the word of </w:t>
      </w:r>
      <w:r w:rsidR="003119C6">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FB3959">
        <w:rPr>
          <w:rFonts w:ascii="Times New Roman" w:hAnsi="Times New Roman" w:cs="Times New Roman"/>
          <w:sz w:val="24"/>
          <w:szCs w:val="24"/>
        </w:rPr>
        <w:t xml:space="preserve"> and </w:t>
      </w:r>
      <w:r w:rsidR="003119C6">
        <w:rPr>
          <w:rFonts w:ascii="Times New Roman" w:hAnsi="Times New Roman" w:cs="Times New Roman"/>
          <w:sz w:val="24"/>
          <w:szCs w:val="24"/>
        </w:rPr>
        <w:t>h</w:t>
      </w:r>
      <w:r w:rsidRPr="00FB3959">
        <w:rPr>
          <w:rFonts w:ascii="Times New Roman" w:hAnsi="Times New Roman" w:cs="Times New Roman"/>
          <w:sz w:val="24"/>
          <w:szCs w:val="24"/>
        </w:rPr>
        <w:t xml:space="preserve">aram with the marital affair in </w:t>
      </w:r>
      <w:r w:rsidRPr="003119C6">
        <w:rPr>
          <w:rFonts w:ascii="Times New Roman" w:hAnsi="Times New Roman" w:cs="Times New Roman"/>
          <w:i/>
          <w:iCs/>
          <w:sz w:val="24"/>
          <w:szCs w:val="24"/>
        </w:rPr>
        <w:t>An-Nur</w:t>
      </w:r>
      <w:r w:rsidRPr="00FB3959">
        <w:rPr>
          <w:rFonts w:ascii="Times New Roman" w:hAnsi="Times New Roman" w:cs="Times New Roman"/>
          <w:sz w:val="24"/>
          <w:szCs w:val="24"/>
        </w:rPr>
        <w:t xml:space="preserve"> verse 26, logistic in </w:t>
      </w:r>
      <w:proofErr w:type="spellStart"/>
      <w:r w:rsidRPr="003119C6">
        <w:rPr>
          <w:rFonts w:ascii="Times New Roman" w:hAnsi="Times New Roman" w:cs="Times New Roman"/>
          <w:i/>
          <w:iCs/>
          <w:sz w:val="24"/>
          <w:szCs w:val="24"/>
        </w:rPr>
        <w:t>Yunus</w:t>
      </w:r>
      <w:proofErr w:type="spellEnd"/>
      <w:r w:rsidRPr="00FB3959">
        <w:rPr>
          <w:rFonts w:ascii="Times New Roman" w:hAnsi="Times New Roman" w:cs="Times New Roman"/>
          <w:sz w:val="24"/>
          <w:szCs w:val="24"/>
        </w:rPr>
        <w:t xml:space="preserve"> verse 22, financial management in </w:t>
      </w:r>
      <w:r w:rsidRPr="003119C6">
        <w:rPr>
          <w:rFonts w:ascii="Times New Roman" w:hAnsi="Times New Roman" w:cs="Times New Roman"/>
          <w:i/>
          <w:iCs/>
          <w:sz w:val="24"/>
          <w:szCs w:val="24"/>
        </w:rPr>
        <w:t>al-Baqarah</w:t>
      </w:r>
      <w:r w:rsidRPr="00FB3959">
        <w:rPr>
          <w:rFonts w:ascii="Times New Roman" w:hAnsi="Times New Roman" w:cs="Times New Roman"/>
          <w:sz w:val="24"/>
          <w:szCs w:val="24"/>
        </w:rPr>
        <w:t xml:space="preserve"> verse 267</w:t>
      </w:r>
      <w:r w:rsidR="00F72F0F">
        <w:rPr>
          <w:rFonts w:ascii="Times New Roman" w:hAnsi="Times New Roman" w:cs="Times New Roman"/>
          <w:sz w:val="24"/>
          <w:szCs w:val="24"/>
        </w:rPr>
        <w:t>,</w:t>
      </w:r>
      <w:r w:rsidRPr="00FB3959">
        <w:rPr>
          <w:rFonts w:ascii="Times New Roman" w:hAnsi="Times New Roman" w:cs="Times New Roman"/>
          <w:sz w:val="24"/>
          <w:szCs w:val="24"/>
        </w:rPr>
        <w:t xml:space="preserve"> (</w:t>
      </w:r>
      <w:proofErr w:type="spellStart"/>
      <w:r w:rsidRPr="00FB3959">
        <w:rPr>
          <w:rFonts w:ascii="Times New Roman" w:hAnsi="Times New Roman" w:cs="Times New Roman"/>
          <w:sz w:val="24"/>
          <w:szCs w:val="24"/>
        </w:rPr>
        <w:t>Deuraseh</w:t>
      </w:r>
      <w:proofErr w:type="spellEnd"/>
      <w:r w:rsidRPr="00FB3959">
        <w:rPr>
          <w:rFonts w:ascii="Times New Roman" w:hAnsi="Times New Roman" w:cs="Times New Roman"/>
          <w:sz w:val="24"/>
          <w:szCs w:val="24"/>
        </w:rPr>
        <w:t xml:space="preserve">, 2019) and business conduct in </w:t>
      </w:r>
      <w:r w:rsidRPr="003119C6">
        <w:rPr>
          <w:rFonts w:ascii="Times New Roman" w:hAnsi="Times New Roman" w:cs="Times New Roman"/>
          <w:i/>
          <w:iCs/>
          <w:sz w:val="24"/>
          <w:szCs w:val="24"/>
        </w:rPr>
        <w:t>al-Baqarah</w:t>
      </w:r>
      <w:r w:rsidRPr="00FB3959">
        <w:rPr>
          <w:rFonts w:ascii="Times New Roman" w:hAnsi="Times New Roman" w:cs="Times New Roman"/>
          <w:sz w:val="24"/>
          <w:szCs w:val="24"/>
        </w:rPr>
        <w:t xml:space="preserve"> verse 227 (2:227). Nonetheless, this article only focuses on </w:t>
      </w:r>
      <w:r w:rsidR="003119C6">
        <w:rPr>
          <w:rFonts w:ascii="Times New Roman" w:hAnsi="Times New Roman" w:cs="Times New Roman"/>
          <w:i/>
          <w:iCs/>
          <w:sz w:val="24"/>
          <w:szCs w:val="24"/>
        </w:rPr>
        <w:t>h</w:t>
      </w:r>
      <w:r w:rsidRPr="00F2516F">
        <w:rPr>
          <w:rFonts w:ascii="Times New Roman" w:hAnsi="Times New Roman" w:cs="Times New Roman"/>
          <w:i/>
          <w:iCs/>
          <w:sz w:val="24"/>
          <w:szCs w:val="24"/>
        </w:rPr>
        <w:t xml:space="preserve">alal </w:t>
      </w:r>
      <w:r w:rsidRPr="00FB3959">
        <w:rPr>
          <w:rFonts w:ascii="Times New Roman" w:hAnsi="Times New Roman" w:cs="Times New Roman"/>
          <w:sz w:val="24"/>
          <w:szCs w:val="24"/>
        </w:rPr>
        <w:t xml:space="preserve">and </w:t>
      </w:r>
      <w:r w:rsidR="003119C6" w:rsidRPr="003119C6">
        <w:rPr>
          <w:rFonts w:ascii="Times New Roman" w:hAnsi="Times New Roman" w:cs="Times New Roman"/>
          <w:i/>
          <w:iCs/>
          <w:sz w:val="24"/>
          <w:szCs w:val="24"/>
        </w:rPr>
        <w:t>t</w:t>
      </w:r>
      <w:r w:rsidRPr="003119C6">
        <w:rPr>
          <w:rFonts w:ascii="Times New Roman" w:hAnsi="Times New Roman" w:cs="Times New Roman"/>
          <w:i/>
          <w:iCs/>
          <w:sz w:val="24"/>
          <w:szCs w:val="24"/>
        </w:rPr>
        <w:t>oyyib</w:t>
      </w:r>
      <w:r w:rsidRPr="00FB3959">
        <w:rPr>
          <w:rFonts w:ascii="Times New Roman" w:hAnsi="Times New Roman" w:cs="Times New Roman"/>
          <w:sz w:val="24"/>
          <w:szCs w:val="24"/>
        </w:rPr>
        <w:t xml:space="preserve"> in the food context.</w:t>
      </w:r>
    </w:p>
    <w:p w14:paraId="60100855" w14:textId="621C7F51" w:rsidR="00FB3959" w:rsidRPr="00FB3959" w:rsidRDefault="00FB3959" w:rsidP="00210B4A">
      <w:pPr>
        <w:spacing w:after="0" w:line="240" w:lineRule="auto"/>
        <w:jc w:val="both"/>
        <w:rPr>
          <w:rFonts w:ascii="Times New Roman" w:hAnsi="Times New Roman" w:cs="Times New Roman"/>
          <w:sz w:val="24"/>
          <w:szCs w:val="24"/>
        </w:rPr>
      </w:pPr>
    </w:p>
    <w:p w14:paraId="73B9B529" w14:textId="3667D4A4" w:rsidR="00210B4A" w:rsidRPr="00210B4A" w:rsidRDefault="00FB3959" w:rsidP="00210B4A">
      <w:pPr>
        <w:pStyle w:val="Heading1"/>
        <w:spacing w:after="0" w:line="240" w:lineRule="auto"/>
        <w:ind w:left="0" w:firstLine="0"/>
        <w:rPr>
          <w:rFonts w:cs="Times New Roman"/>
          <w:szCs w:val="24"/>
          <w:lang w:val="en-GB"/>
        </w:rPr>
      </w:pPr>
      <w:r w:rsidRPr="00FB3959">
        <w:rPr>
          <w:rFonts w:cs="Times New Roman"/>
          <w:szCs w:val="24"/>
          <w:lang w:val="en-GB"/>
        </w:rPr>
        <w:t xml:space="preserve">1.3 </w:t>
      </w:r>
      <w:proofErr w:type="spellStart"/>
      <w:r w:rsidRPr="00F2516F">
        <w:rPr>
          <w:rFonts w:cs="Times New Roman"/>
          <w:i/>
          <w:iCs/>
          <w:szCs w:val="24"/>
          <w:lang w:val="en-GB"/>
        </w:rPr>
        <w:t>Halalan</w:t>
      </w:r>
      <w:proofErr w:type="spellEnd"/>
      <w:r w:rsidRPr="00F2516F">
        <w:rPr>
          <w:rFonts w:cs="Times New Roman"/>
          <w:i/>
          <w:iCs/>
          <w:szCs w:val="24"/>
          <w:lang w:val="en-GB"/>
        </w:rPr>
        <w:t xml:space="preserve"> </w:t>
      </w:r>
      <w:proofErr w:type="spellStart"/>
      <w:r w:rsidRPr="00F2516F">
        <w:rPr>
          <w:rFonts w:cs="Times New Roman"/>
          <w:i/>
          <w:iCs/>
          <w:szCs w:val="24"/>
          <w:lang w:val="en-GB"/>
        </w:rPr>
        <w:t>Toyyiban</w:t>
      </w:r>
      <w:proofErr w:type="spellEnd"/>
      <w:r w:rsidRPr="00F2516F">
        <w:rPr>
          <w:rFonts w:cs="Times New Roman"/>
          <w:i/>
          <w:iCs/>
          <w:szCs w:val="24"/>
          <w:lang w:val="en-GB"/>
        </w:rPr>
        <w:t xml:space="preserve"> </w:t>
      </w:r>
      <w:r w:rsidRPr="00FB3959">
        <w:rPr>
          <w:rFonts w:cs="Times New Roman"/>
          <w:szCs w:val="24"/>
          <w:lang w:val="en-GB"/>
        </w:rPr>
        <w:t>Attributes from Various Perspectives</w:t>
      </w:r>
    </w:p>
    <w:p w14:paraId="0DDF0AB9" w14:textId="77777777" w:rsidR="00210B4A" w:rsidRDefault="00210B4A" w:rsidP="00210B4A">
      <w:pPr>
        <w:spacing w:after="0" w:line="240" w:lineRule="auto"/>
        <w:jc w:val="both"/>
        <w:rPr>
          <w:rFonts w:ascii="Times New Roman" w:hAnsi="Times New Roman" w:cs="Times New Roman"/>
          <w:sz w:val="24"/>
          <w:szCs w:val="24"/>
        </w:rPr>
      </w:pPr>
    </w:p>
    <w:p w14:paraId="58004952" w14:textId="4186343B" w:rsidR="00FB3959" w:rsidRPr="00FB3959" w:rsidRDefault="00FB3959" w:rsidP="00210B4A">
      <w:pPr>
        <w:spacing w:after="0" w:line="240" w:lineRule="auto"/>
        <w:ind w:firstLine="426"/>
        <w:jc w:val="both"/>
        <w:rPr>
          <w:rFonts w:ascii="Times New Roman" w:hAnsi="Times New Roman" w:cs="Times New Roman"/>
          <w:sz w:val="24"/>
          <w:szCs w:val="24"/>
        </w:rPr>
      </w:pPr>
      <w:r w:rsidRPr="00FB3959">
        <w:rPr>
          <w:rFonts w:ascii="Times New Roman" w:hAnsi="Times New Roman" w:cs="Times New Roman"/>
          <w:sz w:val="24"/>
          <w:szCs w:val="24"/>
        </w:rPr>
        <w:t xml:space="preserve">Several articles have attempted to elaborate on the concept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2655CA">
        <w:rPr>
          <w:rFonts w:ascii="Times New Roman" w:hAnsi="Times New Roman" w:cs="Times New Roman"/>
          <w:i/>
          <w:iCs/>
          <w:sz w:val="24"/>
          <w:szCs w:val="24"/>
        </w:rPr>
        <w:t xml:space="preserve"> </w:t>
      </w:r>
      <w:r w:rsidRPr="00FB3959">
        <w:rPr>
          <w:rFonts w:ascii="Times New Roman" w:hAnsi="Times New Roman" w:cs="Times New Roman"/>
          <w:sz w:val="24"/>
          <w:szCs w:val="24"/>
        </w:rPr>
        <w:t xml:space="preserve">from various perspectives. </w:t>
      </w:r>
      <w:proofErr w:type="spellStart"/>
      <w:r w:rsidRPr="00FB3959">
        <w:rPr>
          <w:rFonts w:ascii="Times New Roman" w:hAnsi="Times New Roman" w:cs="Times New Roman"/>
          <w:sz w:val="24"/>
          <w:szCs w:val="24"/>
        </w:rPr>
        <w:t>Alzeer</w:t>
      </w:r>
      <w:proofErr w:type="spellEnd"/>
      <w:r w:rsidRPr="00FB3959">
        <w:rPr>
          <w:rFonts w:ascii="Times New Roman" w:hAnsi="Times New Roman" w:cs="Times New Roman"/>
          <w:sz w:val="24"/>
          <w:szCs w:val="24"/>
        </w:rPr>
        <w:t xml:space="preserve"> et al. (2017)</w:t>
      </w:r>
      <w:r w:rsidR="003119C6">
        <w:rPr>
          <w:rFonts w:ascii="Times New Roman" w:hAnsi="Times New Roman" w:cs="Times New Roman"/>
          <w:sz w:val="24"/>
          <w:szCs w:val="24"/>
        </w:rPr>
        <w:t>,</w:t>
      </w:r>
      <w:r w:rsidRPr="00FB3959">
        <w:rPr>
          <w:rFonts w:ascii="Times New Roman" w:hAnsi="Times New Roman" w:cs="Times New Roman"/>
          <w:sz w:val="24"/>
          <w:szCs w:val="24"/>
        </w:rPr>
        <w:t xml:space="preserve"> took a subject-process approach in rationalizing the relationship between </w:t>
      </w:r>
      <w:r w:rsidR="0000037F">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FB3959">
        <w:rPr>
          <w:rFonts w:ascii="Times New Roman" w:hAnsi="Times New Roman" w:cs="Times New Roman"/>
          <w:sz w:val="24"/>
          <w:szCs w:val="24"/>
        </w:rPr>
        <w:t xml:space="preserve"> and </w:t>
      </w:r>
      <w:r w:rsidR="0000037F" w:rsidRPr="0000037F">
        <w:rPr>
          <w:rFonts w:ascii="Times New Roman" w:hAnsi="Times New Roman" w:cs="Times New Roman"/>
          <w:i/>
          <w:iCs/>
          <w:sz w:val="24"/>
          <w:szCs w:val="24"/>
        </w:rPr>
        <w:t>t</w:t>
      </w:r>
      <w:r w:rsidRPr="0000037F">
        <w:rPr>
          <w:rFonts w:ascii="Times New Roman" w:hAnsi="Times New Roman" w:cs="Times New Roman"/>
          <w:i/>
          <w:iCs/>
          <w:sz w:val="24"/>
          <w:szCs w:val="24"/>
        </w:rPr>
        <w:t>oyyib</w:t>
      </w:r>
      <w:r w:rsidRPr="00FB3959">
        <w:rPr>
          <w:rFonts w:ascii="Times New Roman" w:hAnsi="Times New Roman" w:cs="Times New Roman"/>
          <w:sz w:val="24"/>
          <w:szCs w:val="24"/>
        </w:rPr>
        <w:t xml:space="preserve">. The author argues that </w:t>
      </w:r>
      <w:r w:rsidR="0000037F">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FB3959">
        <w:rPr>
          <w:rFonts w:ascii="Times New Roman" w:hAnsi="Times New Roman" w:cs="Times New Roman"/>
          <w:sz w:val="24"/>
          <w:szCs w:val="24"/>
        </w:rPr>
        <w:t xml:space="preserve"> needs to be seen through the lens of the subject (e.g. raw material) while </w:t>
      </w:r>
      <w:r w:rsidR="0000037F" w:rsidRPr="0000037F">
        <w:rPr>
          <w:rFonts w:ascii="Times New Roman" w:hAnsi="Times New Roman" w:cs="Times New Roman"/>
          <w:i/>
          <w:iCs/>
          <w:sz w:val="24"/>
          <w:szCs w:val="24"/>
        </w:rPr>
        <w:t>t</w:t>
      </w:r>
      <w:r w:rsidRPr="0000037F">
        <w:rPr>
          <w:rFonts w:ascii="Times New Roman" w:hAnsi="Times New Roman" w:cs="Times New Roman"/>
          <w:i/>
          <w:iCs/>
          <w:sz w:val="24"/>
          <w:szCs w:val="24"/>
        </w:rPr>
        <w:t>oyyib</w:t>
      </w:r>
      <w:r w:rsidRPr="00FB3959">
        <w:rPr>
          <w:rFonts w:ascii="Times New Roman" w:hAnsi="Times New Roman" w:cs="Times New Roman"/>
          <w:sz w:val="24"/>
          <w:szCs w:val="24"/>
        </w:rPr>
        <w:t xml:space="preserve"> should be seen through the lens of process. A </w:t>
      </w:r>
      <w:r w:rsidR="0000037F" w:rsidRPr="00FB3959">
        <w:rPr>
          <w:rFonts w:ascii="Times New Roman" w:hAnsi="Times New Roman" w:cs="Times New Roman"/>
          <w:sz w:val="24"/>
          <w:szCs w:val="24"/>
        </w:rPr>
        <w:t>subject need</w:t>
      </w:r>
      <w:r w:rsidR="003C2DBA">
        <w:rPr>
          <w:rFonts w:ascii="Times New Roman" w:hAnsi="Times New Roman" w:cs="Times New Roman"/>
          <w:sz w:val="24"/>
          <w:szCs w:val="24"/>
        </w:rPr>
        <w:t>s to go through a process to achieve the complementary objectives: to produce clean (maximum hygiene) and pure (minimum contaminations) foods and</w:t>
      </w:r>
      <w:r w:rsidRPr="00FB3959">
        <w:rPr>
          <w:rFonts w:ascii="Times New Roman" w:hAnsi="Times New Roman" w:cs="Times New Roman"/>
          <w:sz w:val="24"/>
          <w:szCs w:val="24"/>
        </w:rPr>
        <w:t xml:space="preserve"> create a comfortable feeling when consuming it. </w:t>
      </w:r>
    </w:p>
    <w:p w14:paraId="1E09B61E" w14:textId="63CBDF39" w:rsidR="00FB3959" w:rsidRPr="00FB3959" w:rsidRDefault="00FB3959" w:rsidP="00210B4A">
      <w:pPr>
        <w:pBdr>
          <w:top w:val="nil"/>
          <w:left w:val="nil"/>
          <w:bottom w:val="nil"/>
          <w:right w:val="nil"/>
          <w:between w:val="nil"/>
        </w:pBdr>
        <w:spacing w:after="0" w:line="240" w:lineRule="auto"/>
        <w:ind w:firstLine="426"/>
        <w:jc w:val="both"/>
        <w:rPr>
          <w:rFonts w:ascii="Times New Roman" w:hAnsi="Times New Roman" w:cs="Times New Roman"/>
          <w:sz w:val="24"/>
          <w:szCs w:val="24"/>
        </w:rPr>
      </w:pPr>
      <w:r w:rsidRPr="00FB3959">
        <w:rPr>
          <w:rFonts w:ascii="Times New Roman" w:hAnsi="Times New Roman" w:cs="Times New Roman"/>
          <w:sz w:val="24"/>
          <w:szCs w:val="24"/>
        </w:rPr>
        <w:t xml:space="preserve">Meanwhile, several other authors have attempted to conceptualize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2655CA">
        <w:rPr>
          <w:rFonts w:ascii="Times New Roman" w:hAnsi="Times New Roman" w:cs="Times New Roman"/>
          <w:i/>
          <w:iCs/>
          <w:sz w:val="24"/>
          <w:szCs w:val="24"/>
        </w:rPr>
        <w:t xml:space="preserve"> </w:t>
      </w:r>
      <w:r w:rsidRPr="00FB3959">
        <w:rPr>
          <w:rFonts w:ascii="Times New Roman" w:hAnsi="Times New Roman" w:cs="Times New Roman"/>
          <w:sz w:val="24"/>
          <w:szCs w:val="24"/>
        </w:rPr>
        <w:t xml:space="preserve">in a food context based on what has been described by </w:t>
      </w:r>
      <w:proofErr w:type="spellStart"/>
      <w:r w:rsidR="0000037F">
        <w:rPr>
          <w:rFonts w:ascii="Times New Roman" w:hAnsi="Times New Roman" w:cs="Times New Roman"/>
          <w:i/>
          <w:iCs/>
          <w:sz w:val="24"/>
          <w:szCs w:val="24"/>
        </w:rPr>
        <w:t>m</w:t>
      </w:r>
      <w:r w:rsidRPr="0000037F">
        <w:rPr>
          <w:rFonts w:ascii="Times New Roman" w:hAnsi="Times New Roman" w:cs="Times New Roman"/>
          <w:i/>
          <w:iCs/>
          <w:sz w:val="24"/>
          <w:szCs w:val="24"/>
        </w:rPr>
        <w:t>ufasir</w:t>
      </w:r>
      <w:proofErr w:type="spellEnd"/>
      <w:r w:rsidRPr="00FB3959">
        <w:rPr>
          <w:rFonts w:ascii="Times New Roman" w:hAnsi="Times New Roman" w:cs="Times New Roman"/>
          <w:sz w:val="24"/>
          <w:szCs w:val="24"/>
        </w:rPr>
        <w:t xml:space="preserve"> (</w:t>
      </w:r>
      <w:proofErr w:type="spellStart"/>
      <w:r w:rsidRPr="0000037F">
        <w:rPr>
          <w:rFonts w:ascii="Times New Roman" w:hAnsi="Times New Roman" w:cs="Times New Roman"/>
          <w:i/>
          <w:iCs/>
          <w:sz w:val="24"/>
          <w:szCs w:val="24"/>
        </w:rPr>
        <w:t>Qur</w:t>
      </w:r>
      <w:r w:rsidR="0000037F" w:rsidRPr="0000037F">
        <w:rPr>
          <w:rFonts w:ascii="Times New Roman" w:hAnsi="Times New Roman" w:cs="Times New Roman"/>
          <w:i/>
          <w:iCs/>
          <w:sz w:val="24"/>
          <w:szCs w:val="24"/>
        </w:rPr>
        <w:t>’</w:t>
      </w:r>
      <w:r w:rsidRPr="0000037F">
        <w:rPr>
          <w:rFonts w:ascii="Times New Roman" w:hAnsi="Times New Roman" w:cs="Times New Roman"/>
          <w:i/>
          <w:iCs/>
          <w:sz w:val="24"/>
          <w:szCs w:val="24"/>
        </w:rPr>
        <w:t>anic</w:t>
      </w:r>
      <w:proofErr w:type="spellEnd"/>
      <w:r w:rsidRPr="00FB3959">
        <w:rPr>
          <w:rFonts w:ascii="Times New Roman" w:hAnsi="Times New Roman" w:cs="Times New Roman"/>
          <w:sz w:val="24"/>
          <w:szCs w:val="24"/>
        </w:rPr>
        <w:t xml:space="preserve"> scholars). In his study, Wan Harun (2016)</w:t>
      </w:r>
      <w:r w:rsidR="0000037F">
        <w:rPr>
          <w:rFonts w:ascii="Times New Roman" w:hAnsi="Times New Roman" w:cs="Times New Roman"/>
          <w:sz w:val="24"/>
          <w:szCs w:val="24"/>
        </w:rPr>
        <w:t xml:space="preserve">, </w:t>
      </w:r>
      <w:r w:rsidRPr="00FB3959">
        <w:rPr>
          <w:rFonts w:ascii="Times New Roman" w:hAnsi="Times New Roman" w:cs="Times New Roman"/>
          <w:sz w:val="24"/>
          <w:szCs w:val="24"/>
        </w:rPr>
        <w:t xml:space="preserve">conducted a document analysis of 20 selected classical </w:t>
      </w:r>
      <w:r w:rsidRPr="0000037F">
        <w:rPr>
          <w:rFonts w:ascii="Times New Roman" w:hAnsi="Times New Roman" w:cs="Times New Roman"/>
          <w:i/>
          <w:iCs/>
          <w:sz w:val="24"/>
          <w:szCs w:val="24"/>
        </w:rPr>
        <w:t>Qur'anic</w:t>
      </w:r>
      <w:r w:rsidRPr="00FB3959">
        <w:rPr>
          <w:rFonts w:ascii="Times New Roman" w:hAnsi="Times New Roman" w:cs="Times New Roman"/>
          <w:sz w:val="24"/>
          <w:szCs w:val="24"/>
        </w:rPr>
        <w:t xml:space="preserve"> commentary (</w:t>
      </w:r>
      <w:r w:rsidRPr="0000037F">
        <w:rPr>
          <w:rFonts w:ascii="Times New Roman" w:hAnsi="Times New Roman" w:cs="Times New Roman"/>
          <w:i/>
          <w:iCs/>
          <w:sz w:val="24"/>
          <w:szCs w:val="24"/>
        </w:rPr>
        <w:t>tafsir</w:t>
      </w:r>
      <w:r w:rsidRPr="00FB3959">
        <w:rPr>
          <w:rFonts w:ascii="Times New Roman" w:hAnsi="Times New Roman" w:cs="Times New Roman"/>
          <w:sz w:val="24"/>
          <w:szCs w:val="24"/>
        </w:rPr>
        <w:t xml:space="preserve">). These </w:t>
      </w:r>
      <w:r w:rsidRPr="0000037F">
        <w:rPr>
          <w:rFonts w:ascii="Times New Roman" w:hAnsi="Times New Roman" w:cs="Times New Roman"/>
          <w:i/>
          <w:iCs/>
          <w:sz w:val="24"/>
          <w:szCs w:val="24"/>
        </w:rPr>
        <w:t xml:space="preserve">tafsir </w:t>
      </w:r>
      <w:r w:rsidRPr="00FB3959">
        <w:rPr>
          <w:rFonts w:ascii="Times New Roman" w:hAnsi="Times New Roman" w:cs="Times New Roman"/>
          <w:sz w:val="24"/>
          <w:szCs w:val="24"/>
        </w:rPr>
        <w:t xml:space="preserve">were selected after considering the reputation of the authors and the clear descriptions of </w:t>
      </w:r>
      <w:r w:rsidR="0000037F">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FB3959">
        <w:rPr>
          <w:rFonts w:ascii="Times New Roman" w:hAnsi="Times New Roman" w:cs="Times New Roman"/>
          <w:sz w:val="24"/>
          <w:szCs w:val="24"/>
        </w:rPr>
        <w:t xml:space="preserve"> and </w:t>
      </w:r>
      <w:r w:rsidR="0000037F" w:rsidRPr="0000037F">
        <w:rPr>
          <w:rFonts w:ascii="Times New Roman" w:hAnsi="Times New Roman" w:cs="Times New Roman"/>
          <w:i/>
          <w:iCs/>
          <w:sz w:val="24"/>
          <w:szCs w:val="24"/>
        </w:rPr>
        <w:t>t</w:t>
      </w:r>
      <w:r w:rsidRPr="0000037F">
        <w:rPr>
          <w:rFonts w:ascii="Times New Roman" w:hAnsi="Times New Roman" w:cs="Times New Roman"/>
          <w:i/>
          <w:iCs/>
          <w:sz w:val="24"/>
          <w:szCs w:val="24"/>
        </w:rPr>
        <w:t>oyyib</w:t>
      </w:r>
      <w:r w:rsidRPr="00FB3959">
        <w:rPr>
          <w:rFonts w:ascii="Times New Roman" w:hAnsi="Times New Roman" w:cs="Times New Roman"/>
          <w:sz w:val="24"/>
          <w:szCs w:val="24"/>
        </w:rPr>
        <w:t xml:space="preserve"> in the </w:t>
      </w:r>
      <w:r w:rsidRPr="0000037F">
        <w:rPr>
          <w:rFonts w:ascii="Times New Roman" w:hAnsi="Times New Roman" w:cs="Times New Roman"/>
          <w:i/>
          <w:iCs/>
          <w:sz w:val="24"/>
          <w:szCs w:val="24"/>
        </w:rPr>
        <w:t>tafsir</w:t>
      </w:r>
      <w:r w:rsidRPr="00FB3959">
        <w:rPr>
          <w:rFonts w:ascii="Times New Roman" w:hAnsi="Times New Roman" w:cs="Times New Roman"/>
          <w:sz w:val="24"/>
          <w:szCs w:val="24"/>
        </w:rPr>
        <w:t xml:space="preserve">. </w:t>
      </w:r>
      <w:proofErr w:type="gramStart"/>
      <w:r w:rsidRPr="00FB3959">
        <w:rPr>
          <w:rFonts w:ascii="Times New Roman" w:hAnsi="Times New Roman" w:cs="Times New Roman"/>
          <w:sz w:val="24"/>
          <w:szCs w:val="24"/>
        </w:rPr>
        <w:t>Wan Harun (2016)</w:t>
      </w:r>
      <w:r w:rsidR="0000037F">
        <w:rPr>
          <w:rFonts w:ascii="Times New Roman" w:hAnsi="Times New Roman" w:cs="Times New Roman"/>
          <w:sz w:val="24"/>
          <w:szCs w:val="24"/>
        </w:rPr>
        <w:t>,</w:t>
      </w:r>
      <w:r w:rsidRPr="00FB3959">
        <w:rPr>
          <w:rFonts w:ascii="Times New Roman" w:hAnsi="Times New Roman" w:cs="Times New Roman"/>
          <w:sz w:val="24"/>
          <w:szCs w:val="24"/>
        </w:rPr>
        <w:t xml:space="preserve"> discovered six principles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which are (1) </w:t>
      </w:r>
      <w:r w:rsidR="0000037F">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FB3959">
        <w:rPr>
          <w:rFonts w:ascii="Times New Roman" w:hAnsi="Times New Roman" w:cs="Times New Roman"/>
          <w:sz w:val="24"/>
          <w:szCs w:val="24"/>
        </w:rPr>
        <w:t xml:space="preserve"> (2) acceptable by human nature; (3) hygienic, (4) nutritious; (5) safe (6) free </w:t>
      </w:r>
      <w:r w:rsidRPr="00FB3959">
        <w:rPr>
          <w:rFonts w:ascii="Times New Roman" w:hAnsi="Times New Roman" w:cs="Times New Roman"/>
          <w:sz w:val="24"/>
          <w:szCs w:val="24"/>
        </w:rPr>
        <w:lastRenderedPageBreak/>
        <w:t xml:space="preserve">from </w:t>
      </w:r>
      <w:proofErr w:type="spellStart"/>
      <w:r w:rsidRPr="00FB3959">
        <w:rPr>
          <w:rFonts w:ascii="Times New Roman" w:hAnsi="Times New Roman" w:cs="Times New Roman"/>
          <w:i/>
          <w:iCs/>
          <w:sz w:val="24"/>
          <w:szCs w:val="24"/>
        </w:rPr>
        <w:t>syubhah</w:t>
      </w:r>
      <w:proofErr w:type="spellEnd"/>
      <w:r w:rsidRPr="00FB3959">
        <w:rPr>
          <w:rFonts w:ascii="Times New Roman" w:hAnsi="Times New Roman" w:cs="Times New Roman"/>
          <w:sz w:val="24"/>
          <w:szCs w:val="24"/>
        </w:rPr>
        <w:t xml:space="preserve"> (doubtful things).</w:t>
      </w:r>
      <w:proofErr w:type="gramEnd"/>
      <w:r w:rsidRPr="00FB3959">
        <w:rPr>
          <w:rFonts w:ascii="Times New Roman" w:hAnsi="Times New Roman" w:cs="Times New Roman"/>
          <w:sz w:val="24"/>
          <w:szCs w:val="24"/>
        </w:rPr>
        <w:t xml:space="preserve"> In another study, which is also based on content analysis of selected </w:t>
      </w:r>
      <w:r w:rsidRPr="0000037F">
        <w:rPr>
          <w:rFonts w:ascii="Times New Roman" w:hAnsi="Times New Roman" w:cs="Times New Roman"/>
          <w:i/>
          <w:iCs/>
          <w:sz w:val="24"/>
          <w:szCs w:val="24"/>
        </w:rPr>
        <w:t>tafsir</w:t>
      </w:r>
      <w:r w:rsidRPr="00FB3959">
        <w:rPr>
          <w:rFonts w:ascii="Times New Roman" w:hAnsi="Times New Roman" w:cs="Times New Roman"/>
          <w:sz w:val="24"/>
          <w:szCs w:val="24"/>
        </w:rPr>
        <w:t xml:space="preserve">, </w:t>
      </w:r>
      <w:proofErr w:type="spellStart"/>
      <w:r w:rsidRPr="00FB3959">
        <w:rPr>
          <w:rFonts w:ascii="Times New Roman" w:hAnsi="Times New Roman" w:cs="Times New Roman"/>
          <w:sz w:val="24"/>
          <w:szCs w:val="24"/>
        </w:rPr>
        <w:t>Mohamad</w:t>
      </w:r>
      <w:proofErr w:type="spellEnd"/>
      <w:r w:rsidRPr="00FB3959">
        <w:rPr>
          <w:rFonts w:ascii="Times New Roman" w:hAnsi="Times New Roman" w:cs="Times New Roman"/>
          <w:sz w:val="24"/>
          <w:szCs w:val="24"/>
        </w:rPr>
        <w:t xml:space="preserve"> and Wan </w:t>
      </w:r>
      <w:proofErr w:type="spellStart"/>
      <w:r w:rsidRPr="00FB3959">
        <w:rPr>
          <w:rFonts w:ascii="Times New Roman" w:hAnsi="Times New Roman" w:cs="Times New Roman"/>
          <w:sz w:val="24"/>
          <w:szCs w:val="24"/>
        </w:rPr>
        <w:t>Khairuldin</w:t>
      </w:r>
      <w:proofErr w:type="spellEnd"/>
      <w:r w:rsidRPr="00FB3959">
        <w:rPr>
          <w:rFonts w:ascii="Times New Roman" w:hAnsi="Times New Roman" w:cs="Times New Roman"/>
          <w:sz w:val="24"/>
          <w:szCs w:val="24"/>
        </w:rPr>
        <w:t xml:space="preserve"> (2018), listed four criteria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these are (1) beneficial to humans; (2) valid sources (3) contain no prohibited things and (4) harmless to body and soul. There seemed to be a slight difference in emphasis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by different authors studied in this work. For instance, </w:t>
      </w:r>
      <w:r w:rsidRPr="0000037F">
        <w:rPr>
          <w:rFonts w:ascii="Times New Roman" w:hAnsi="Times New Roman" w:cs="Times New Roman"/>
          <w:i/>
          <w:iCs/>
          <w:sz w:val="24"/>
          <w:szCs w:val="24"/>
        </w:rPr>
        <w:t>Al-</w:t>
      </w:r>
      <w:proofErr w:type="spellStart"/>
      <w:r w:rsidRPr="0000037F">
        <w:rPr>
          <w:rFonts w:ascii="Times New Roman" w:hAnsi="Times New Roman" w:cs="Times New Roman"/>
          <w:i/>
          <w:iCs/>
          <w:sz w:val="24"/>
          <w:szCs w:val="24"/>
        </w:rPr>
        <w:t>Qurthubi</w:t>
      </w:r>
      <w:proofErr w:type="spellEnd"/>
      <w:r w:rsidRPr="00FB3959">
        <w:rPr>
          <w:rFonts w:ascii="Times New Roman" w:hAnsi="Times New Roman" w:cs="Times New Roman"/>
          <w:sz w:val="24"/>
          <w:szCs w:val="24"/>
        </w:rPr>
        <w:t xml:space="preserve"> describes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by emphasizing the need for food to be in good condition from the start, until the end of the food production. Meanwhile, </w:t>
      </w:r>
      <w:proofErr w:type="spellStart"/>
      <w:r w:rsidRPr="00F72F0F">
        <w:rPr>
          <w:rFonts w:ascii="Times New Roman" w:hAnsi="Times New Roman" w:cs="Times New Roman"/>
          <w:i/>
          <w:iCs/>
          <w:sz w:val="24"/>
          <w:szCs w:val="24"/>
        </w:rPr>
        <w:t>Tafsir</w:t>
      </w:r>
      <w:proofErr w:type="spellEnd"/>
      <w:r w:rsidRPr="00F72F0F">
        <w:rPr>
          <w:rFonts w:ascii="Times New Roman" w:hAnsi="Times New Roman" w:cs="Times New Roman"/>
          <w:i/>
          <w:iCs/>
          <w:sz w:val="24"/>
          <w:szCs w:val="24"/>
        </w:rPr>
        <w:t xml:space="preserve"> Al-</w:t>
      </w:r>
      <w:proofErr w:type="spellStart"/>
      <w:r w:rsidRPr="00F72F0F">
        <w:rPr>
          <w:rFonts w:ascii="Times New Roman" w:hAnsi="Times New Roman" w:cs="Times New Roman"/>
          <w:i/>
          <w:iCs/>
          <w:sz w:val="24"/>
          <w:szCs w:val="24"/>
        </w:rPr>
        <w:t>Aisar</w:t>
      </w:r>
      <w:proofErr w:type="spellEnd"/>
      <w:r w:rsidRPr="00FB3959">
        <w:rPr>
          <w:rFonts w:ascii="Times New Roman" w:hAnsi="Times New Roman" w:cs="Times New Roman"/>
          <w:sz w:val="24"/>
          <w:szCs w:val="24"/>
        </w:rPr>
        <w:t xml:space="preserve"> emphasizes the safety and health implications. </w:t>
      </w:r>
    </w:p>
    <w:p w14:paraId="1988BF06" w14:textId="020F0678" w:rsidR="00210B4A" w:rsidRDefault="00FB3959" w:rsidP="00210B4A">
      <w:pPr>
        <w:pBdr>
          <w:top w:val="nil"/>
          <w:left w:val="nil"/>
          <w:bottom w:val="nil"/>
          <w:right w:val="nil"/>
          <w:between w:val="nil"/>
        </w:pBdr>
        <w:spacing w:after="0" w:line="240" w:lineRule="auto"/>
        <w:ind w:firstLine="284"/>
        <w:jc w:val="both"/>
        <w:rPr>
          <w:rFonts w:ascii="Times New Roman" w:hAnsi="Times New Roman" w:cs="Times New Roman"/>
          <w:sz w:val="24"/>
          <w:szCs w:val="24"/>
        </w:rPr>
      </w:pPr>
      <w:r w:rsidRPr="00FB3959">
        <w:rPr>
          <w:rFonts w:ascii="Times New Roman" w:hAnsi="Times New Roman" w:cs="Times New Roman"/>
          <w:sz w:val="24"/>
          <w:szCs w:val="24"/>
        </w:rPr>
        <w:t xml:space="preserve">Another way to look at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concept is through the </w:t>
      </w:r>
      <w:proofErr w:type="spellStart"/>
      <w:r w:rsidRPr="00F72F0F">
        <w:rPr>
          <w:rFonts w:ascii="Times New Roman" w:hAnsi="Times New Roman" w:cs="Times New Roman"/>
          <w:i/>
          <w:iCs/>
          <w:sz w:val="24"/>
          <w:szCs w:val="24"/>
        </w:rPr>
        <w:t>Tasawwuf</w:t>
      </w:r>
      <w:proofErr w:type="spellEnd"/>
      <w:r w:rsidRPr="00F72F0F">
        <w:rPr>
          <w:rFonts w:ascii="Times New Roman" w:hAnsi="Times New Roman" w:cs="Times New Roman"/>
          <w:i/>
          <w:iCs/>
          <w:sz w:val="24"/>
          <w:szCs w:val="24"/>
        </w:rPr>
        <w:t xml:space="preserve"> </w:t>
      </w:r>
      <w:r w:rsidRPr="00FB3959">
        <w:rPr>
          <w:rFonts w:ascii="Times New Roman" w:hAnsi="Times New Roman" w:cs="Times New Roman"/>
          <w:sz w:val="24"/>
          <w:szCs w:val="24"/>
        </w:rPr>
        <w:t xml:space="preserve">lens. </w:t>
      </w:r>
      <w:proofErr w:type="spellStart"/>
      <w:r w:rsidRPr="00F72F0F">
        <w:rPr>
          <w:rFonts w:ascii="Times New Roman" w:hAnsi="Times New Roman" w:cs="Times New Roman"/>
          <w:i/>
          <w:iCs/>
          <w:sz w:val="24"/>
          <w:szCs w:val="24"/>
        </w:rPr>
        <w:t>Tasawwuf</w:t>
      </w:r>
      <w:proofErr w:type="spellEnd"/>
      <w:r w:rsidRPr="00FB3959">
        <w:rPr>
          <w:rFonts w:ascii="Times New Roman" w:hAnsi="Times New Roman" w:cs="Times New Roman"/>
          <w:sz w:val="24"/>
          <w:szCs w:val="24"/>
        </w:rPr>
        <w:t xml:space="preserve"> is an Arabic term for “the process of realizing ethical and spiritual ideals”</w:t>
      </w:r>
      <w:r w:rsidR="00F72F0F">
        <w:rPr>
          <w:rFonts w:ascii="Times New Roman" w:hAnsi="Times New Roman" w:cs="Times New Roman"/>
          <w:sz w:val="24"/>
          <w:szCs w:val="24"/>
        </w:rPr>
        <w:t xml:space="preserve">, </w:t>
      </w:r>
      <w:r w:rsidRPr="00FB3959">
        <w:rPr>
          <w:rFonts w:ascii="Times New Roman" w:hAnsi="Times New Roman" w:cs="Times New Roman"/>
          <w:sz w:val="24"/>
          <w:szCs w:val="24"/>
        </w:rPr>
        <w:t>(</w:t>
      </w:r>
      <w:proofErr w:type="spellStart"/>
      <w:r w:rsidRPr="00FB3959">
        <w:rPr>
          <w:rFonts w:ascii="Times New Roman" w:hAnsi="Times New Roman" w:cs="Times New Roman"/>
          <w:noProof/>
          <w:sz w:val="24"/>
          <w:szCs w:val="24"/>
        </w:rPr>
        <w:t>Encyclopedia</w:t>
      </w:r>
      <w:proofErr w:type="spellEnd"/>
      <w:r w:rsidRPr="00FB3959">
        <w:rPr>
          <w:rFonts w:ascii="Times New Roman" w:hAnsi="Times New Roman" w:cs="Times New Roman"/>
          <w:noProof/>
          <w:sz w:val="24"/>
          <w:szCs w:val="24"/>
        </w:rPr>
        <w:t xml:space="preserve"> of Islam and the Muslim World, n.d).</w:t>
      </w:r>
      <w:r w:rsidRPr="00FB3959">
        <w:rPr>
          <w:rFonts w:ascii="Times New Roman" w:hAnsi="Times New Roman" w:cs="Times New Roman"/>
          <w:sz w:val="24"/>
          <w:szCs w:val="24"/>
        </w:rPr>
        <w:t xml:space="preserve"> The proponents of the </w:t>
      </w:r>
      <w:proofErr w:type="spellStart"/>
      <w:r w:rsidRPr="00FB3959">
        <w:rPr>
          <w:rFonts w:ascii="Times New Roman" w:hAnsi="Times New Roman" w:cs="Times New Roman"/>
          <w:i/>
          <w:iCs/>
          <w:sz w:val="24"/>
          <w:szCs w:val="24"/>
        </w:rPr>
        <w:t>Tasawwuf</w:t>
      </w:r>
      <w:proofErr w:type="spellEnd"/>
      <w:r w:rsidRPr="00FB3959">
        <w:rPr>
          <w:rFonts w:ascii="Times New Roman" w:hAnsi="Times New Roman" w:cs="Times New Roman"/>
          <w:sz w:val="24"/>
          <w:szCs w:val="24"/>
        </w:rPr>
        <w:t xml:space="preserve"> perspective argue that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must not be confined solely to </w:t>
      </w:r>
      <w:proofErr w:type="spellStart"/>
      <w:r w:rsidRPr="00FB3959">
        <w:rPr>
          <w:rFonts w:ascii="Times New Roman" w:hAnsi="Times New Roman" w:cs="Times New Roman"/>
          <w:i/>
          <w:iCs/>
          <w:sz w:val="24"/>
          <w:szCs w:val="24"/>
        </w:rPr>
        <w:t>Fiqh</w:t>
      </w:r>
      <w:proofErr w:type="spellEnd"/>
      <w:r w:rsidRPr="00FB3959">
        <w:rPr>
          <w:rFonts w:ascii="Times New Roman" w:hAnsi="Times New Roman" w:cs="Times New Roman"/>
          <w:sz w:val="24"/>
          <w:szCs w:val="24"/>
        </w:rPr>
        <w:t xml:space="preserve"> (Islamic jurisprudence) approach</w:t>
      </w:r>
      <w:r w:rsidR="00F72F0F">
        <w:rPr>
          <w:rFonts w:ascii="Times New Roman" w:hAnsi="Times New Roman" w:cs="Times New Roman"/>
          <w:sz w:val="24"/>
          <w:szCs w:val="24"/>
        </w:rPr>
        <w:t>,</w:t>
      </w:r>
      <w:r w:rsidRPr="00FB3959">
        <w:rPr>
          <w:rFonts w:ascii="Times New Roman" w:hAnsi="Times New Roman" w:cs="Times New Roman"/>
          <w:sz w:val="24"/>
          <w:szCs w:val="24"/>
        </w:rPr>
        <w:t xml:space="preserve"> (</w:t>
      </w:r>
      <w:proofErr w:type="spellStart"/>
      <w:r w:rsidRPr="00FB3959">
        <w:rPr>
          <w:rFonts w:ascii="Times New Roman" w:hAnsi="Times New Roman" w:cs="Times New Roman"/>
          <w:sz w:val="24"/>
          <w:szCs w:val="24"/>
        </w:rPr>
        <w:t>Sungit</w:t>
      </w:r>
      <w:proofErr w:type="spellEnd"/>
      <w:r w:rsidRPr="00FB3959">
        <w:rPr>
          <w:rFonts w:ascii="Times New Roman" w:hAnsi="Times New Roman" w:cs="Times New Roman"/>
          <w:sz w:val="24"/>
          <w:szCs w:val="24"/>
        </w:rPr>
        <w:t xml:space="preserve"> et al., 2020). They instead emphasize physical and spiritual cleanliness and purity. This perspective gave rise to the movement and development of a management system, called Islamic Manufacturing Practice (IMP). IMP offers value-added manufacturing guidelines where all actions must be associated with a specific ritual (</w:t>
      </w:r>
      <w:r w:rsidR="0000037F">
        <w:rPr>
          <w:rFonts w:ascii="Times New Roman" w:hAnsi="Times New Roman" w:cs="Times New Roman"/>
          <w:i/>
          <w:sz w:val="24"/>
          <w:szCs w:val="24"/>
        </w:rPr>
        <w:t>i</w:t>
      </w:r>
      <w:r w:rsidRPr="00FB3959">
        <w:rPr>
          <w:rFonts w:ascii="Times New Roman" w:hAnsi="Times New Roman" w:cs="Times New Roman"/>
          <w:i/>
          <w:sz w:val="24"/>
          <w:szCs w:val="24"/>
        </w:rPr>
        <w:t>badah)</w:t>
      </w:r>
      <w:r w:rsidRPr="00FB3959">
        <w:rPr>
          <w:rFonts w:ascii="Times New Roman" w:hAnsi="Times New Roman" w:cs="Times New Roman"/>
          <w:sz w:val="24"/>
          <w:szCs w:val="24"/>
        </w:rPr>
        <w:t xml:space="preserve">. Examples of the requirements in IMP include Muslim workers only policy, </w:t>
      </w:r>
      <w:proofErr w:type="spellStart"/>
      <w:r w:rsidRPr="00F72F0F">
        <w:rPr>
          <w:rFonts w:ascii="Times New Roman" w:hAnsi="Times New Roman" w:cs="Times New Roman"/>
          <w:i/>
          <w:iCs/>
          <w:sz w:val="24"/>
          <w:szCs w:val="24"/>
        </w:rPr>
        <w:t>S</w:t>
      </w:r>
      <w:r w:rsidR="00F72F0F" w:rsidRPr="00F72F0F">
        <w:rPr>
          <w:rFonts w:ascii="Times New Roman" w:hAnsi="Times New Roman" w:cs="Times New Roman"/>
          <w:i/>
          <w:iCs/>
          <w:sz w:val="24"/>
          <w:szCs w:val="24"/>
        </w:rPr>
        <w:t>y</w:t>
      </w:r>
      <w:r w:rsidRPr="00F72F0F">
        <w:rPr>
          <w:rFonts w:ascii="Times New Roman" w:hAnsi="Times New Roman" w:cs="Times New Roman"/>
          <w:i/>
          <w:iCs/>
          <w:sz w:val="24"/>
          <w:szCs w:val="24"/>
        </w:rPr>
        <w:t>ari’ah</w:t>
      </w:r>
      <w:proofErr w:type="spellEnd"/>
      <w:r w:rsidRPr="00FB3959">
        <w:rPr>
          <w:rFonts w:ascii="Times New Roman" w:hAnsi="Times New Roman" w:cs="Times New Roman"/>
          <w:sz w:val="24"/>
          <w:szCs w:val="24"/>
        </w:rPr>
        <w:t xml:space="preserve">-based modest attires, and sharing sessions on religious knowledge. </w:t>
      </w:r>
      <w:proofErr w:type="spellStart"/>
      <w:r w:rsidRPr="00FB3959">
        <w:rPr>
          <w:rFonts w:ascii="Times New Roman" w:hAnsi="Times New Roman" w:cs="Times New Roman"/>
          <w:sz w:val="24"/>
          <w:szCs w:val="24"/>
        </w:rPr>
        <w:t>Sungit</w:t>
      </w:r>
      <w:proofErr w:type="spellEnd"/>
      <w:r w:rsidRPr="00FB3959">
        <w:rPr>
          <w:rFonts w:ascii="Times New Roman" w:hAnsi="Times New Roman" w:cs="Times New Roman"/>
          <w:sz w:val="24"/>
          <w:szCs w:val="24"/>
        </w:rPr>
        <w:t xml:space="preserve"> et al. (2020)</w:t>
      </w:r>
      <w:r w:rsidR="0000037F">
        <w:rPr>
          <w:rFonts w:ascii="Times New Roman" w:hAnsi="Times New Roman" w:cs="Times New Roman"/>
          <w:sz w:val="24"/>
          <w:szCs w:val="24"/>
        </w:rPr>
        <w:t>,</w:t>
      </w:r>
      <w:r w:rsidRPr="00FB3959">
        <w:rPr>
          <w:rFonts w:ascii="Times New Roman" w:hAnsi="Times New Roman" w:cs="Times New Roman"/>
          <w:sz w:val="24"/>
          <w:szCs w:val="24"/>
        </w:rPr>
        <w:t xml:space="preserve"> however argued that while the IMP guidelines could potentially be developed further, certain requirements (e.g., Muslim workers only policy, no menstruating women in the production) imposed by the IMP may not be realistic in the manufacturing context, nor it is well-founded based on </w:t>
      </w:r>
      <w:proofErr w:type="spellStart"/>
      <w:r w:rsidRPr="00F72F0F">
        <w:rPr>
          <w:rFonts w:ascii="Times New Roman" w:hAnsi="Times New Roman" w:cs="Times New Roman"/>
          <w:i/>
          <w:iCs/>
          <w:sz w:val="24"/>
          <w:szCs w:val="24"/>
        </w:rPr>
        <w:t>S</w:t>
      </w:r>
      <w:r w:rsidR="00F72F0F" w:rsidRPr="00F72F0F">
        <w:rPr>
          <w:rFonts w:ascii="Times New Roman" w:hAnsi="Times New Roman" w:cs="Times New Roman"/>
          <w:i/>
          <w:iCs/>
          <w:sz w:val="24"/>
          <w:szCs w:val="24"/>
        </w:rPr>
        <w:t>y</w:t>
      </w:r>
      <w:r w:rsidRPr="00F72F0F">
        <w:rPr>
          <w:rFonts w:ascii="Times New Roman" w:hAnsi="Times New Roman" w:cs="Times New Roman"/>
          <w:i/>
          <w:iCs/>
          <w:sz w:val="24"/>
          <w:szCs w:val="24"/>
        </w:rPr>
        <w:t>ari’ah</w:t>
      </w:r>
      <w:proofErr w:type="spellEnd"/>
      <w:r w:rsidRPr="00FB3959">
        <w:rPr>
          <w:rFonts w:ascii="Times New Roman" w:hAnsi="Times New Roman" w:cs="Times New Roman"/>
          <w:sz w:val="24"/>
          <w:szCs w:val="24"/>
        </w:rPr>
        <w:t xml:space="preserve"> ground. </w:t>
      </w:r>
      <w:proofErr w:type="spellStart"/>
      <w:r w:rsidRPr="00FB3959">
        <w:rPr>
          <w:rFonts w:ascii="Times New Roman" w:hAnsi="Times New Roman" w:cs="Times New Roman"/>
          <w:sz w:val="24"/>
          <w:szCs w:val="24"/>
        </w:rPr>
        <w:t>Sungit</w:t>
      </w:r>
      <w:proofErr w:type="spellEnd"/>
      <w:r w:rsidRPr="00FB3959">
        <w:rPr>
          <w:rFonts w:ascii="Times New Roman" w:hAnsi="Times New Roman" w:cs="Times New Roman"/>
          <w:sz w:val="24"/>
          <w:szCs w:val="24"/>
        </w:rPr>
        <w:t xml:space="preserve"> et al. (2020)</w:t>
      </w:r>
      <w:r w:rsidR="0000037F">
        <w:rPr>
          <w:rFonts w:ascii="Times New Roman" w:hAnsi="Times New Roman" w:cs="Times New Roman"/>
          <w:sz w:val="24"/>
          <w:szCs w:val="24"/>
        </w:rPr>
        <w:t>,</w:t>
      </w:r>
      <w:r w:rsidRPr="00FB3959">
        <w:rPr>
          <w:rFonts w:ascii="Times New Roman" w:hAnsi="Times New Roman" w:cs="Times New Roman"/>
          <w:sz w:val="24"/>
          <w:szCs w:val="24"/>
        </w:rPr>
        <w:t xml:space="preserve"> also argue that most scholars agreed that in conceptualizing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principles, formative rules of matters (</w:t>
      </w:r>
      <w:proofErr w:type="spellStart"/>
      <w:r w:rsidRPr="00FB3959">
        <w:rPr>
          <w:rFonts w:ascii="Times New Roman" w:hAnsi="Times New Roman" w:cs="Times New Roman"/>
          <w:i/>
          <w:sz w:val="24"/>
          <w:szCs w:val="24"/>
        </w:rPr>
        <w:t>zatihi</w:t>
      </w:r>
      <w:proofErr w:type="spellEnd"/>
      <w:r w:rsidRPr="00FB3959">
        <w:rPr>
          <w:rFonts w:ascii="Times New Roman" w:hAnsi="Times New Roman" w:cs="Times New Roman"/>
          <w:sz w:val="24"/>
          <w:szCs w:val="24"/>
        </w:rPr>
        <w:t>) need to be used with the guidance of texts and benefit-harm (</w:t>
      </w:r>
      <w:proofErr w:type="spellStart"/>
      <w:r w:rsidRPr="00FB3959">
        <w:rPr>
          <w:rFonts w:ascii="Times New Roman" w:hAnsi="Times New Roman" w:cs="Times New Roman"/>
          <w:i/>
          <w:sz w:val="24"/>
          <w:szCs w:val="24"/>
        </w:rPr>
        <w:t>maslahah-mafsadah</w:t>
      </w:r>
      <w:proofErr w:type="spellEnd"/>
      <w:r w:rsidRPr="00FB3959">
        <w:rPr>
          <w:rFonts w:ascii="Times New Roman" w:hAnsi="Times New Roman" w:cs="Times New Roman"/>
          <w:i/>
          <w:sz w:val="24"/>
          <w:szCs w:val="24"/>
        </w:rPr>
        <w:t>)</w:t>
      </w:r>
      <w:r w:rsidRPr="00FB3959">
        <w:rPr>
          <w:rFonts w:ascii="Times New Roman" w:hAnsi="Times New Roman" w:cs="Times New Roman"/>
          <w:sz w:val="24"/>
          <w:szCs w:val="24"/>
        </w:rPr>
        <w:t xml:space="preserve"> outlook. </w:t>
      </w:r>
    </w:p>
    <w:p w14:paraId="16A4DB22" w14:textId="77777777" w:rsidR="00210B4A" w:rsidRPr="00210B4A" w:rsidRDefault="00210B4A" w:rsidP="00210B4A">
      <w:pPr>
        <w:pBdr>
          <w:top w:val="nil"/>
          <w:left w:val="nil"/>
          <w:bottom w:val="nil"/>
          <w:right w:val="nil"/>
          <w:between w:val="nil"/>
        </w:pBdr>
        <w:spacing w:after="0" w:line="240" w:lineRule="auto"/>
        <w:ind w:firstLine="284"/>
        <w:jc w:val="both"/>
        <w:rPr>
          <w:rFonts w:ascii="Times New Roman" w:hAnsi="Times New Roman" w:cs="Times New Roman"/>
          <w:sz w:val="24"/>
          <w:szCs w:val="24"/>
        </w:rPr>
      </w:pPr>
    </w:p>
    <w:p w14:paraId="294D8C55" w14:textId="0424F99D" w:rsidR="00FB3959" w:rsidRPr="00FB3959" w:rsidRDefault="00FB3959" w:rsidP="00B340BF">
      <w:pPr>
        <w:pStyle w:val="Heading1"/>
        <w:spacing w:after="0" w:line="240" w:lineRule="auto"/>
        <w:ind w:left="0" w:firstLine="0"/>
        <w:rPr>
          <w:rFonts w:cs="Times New Roman"/>
          <w:szCs w:val="24"/>
          <w:lang w:val="en-GB"/>
        </w:rPr>
      </w:pPr>
      <w:r w:rsidRPr="00FB3959">
        <w:rPr>
          <w:rFonts w:cs="Times New Roman"/>
          <w:szCs w:val="24"/>
          <w:lang w:val="en-GB"/>
        </w:rPr>
        <w:t xml:space="preserve">1.4 Framing the </w:t>
      </w:r>
      <w:proofErr w:type="spellStart"/>
      <w:r w:rsidRPr="00F2516F">
        <w:rPr>
          <w:rFonts w:cs="Times New Roman"/>
          <w:i/>
          <w:iCs/>
          <w:szCs w:val="24"/>
          <w:lang w:val="en-GB"/>
        </w:rPr>
        <w:t>Halalan</w:t>
      </w:r>
      <w:proofErr w:type="spellEnd"/>
      <w:r w:rsidRPr="00F2516F">
        <w:rPr>
          <w:rFonts w:cs="Times New Roman"/>
          <w:i/>
          <w:iCs/>
          <w:szCs w:val="24"/>
          <w:lang w:val="en-GB"/>
        </w:rPr>
        <w:t xml:space="preserve"> </w:t>
      </w:r>
      <w:proofErr w:type="spellStart"/>
      <w:r w:rsidRPr="00F2516F">
        <w:rPr>
          <w:rFonts w:cs="Times New Roman"/>
          <w:i/>
          <w:iCs/>
          <w:szCs w:val="24"/>
          <w:lang w:val="en-GB"/>
        </w:rPr>
        <w:t>Toyyiban</w:t>
      </w:r>
      <w:proofErr w:type="spellEnd"/>
      <w:r w:rsidRPr="00FB3959">
        <w:rPr>
          <w:rFonts w:cs="Times New Roman"/>
          <w:szCs w:val="24"/>
          <w:lang w:val="en-GB"/>
        </w:rPr>
        <w:t xml:space="preserve"> Attributes from the Food System Perspective</w:t>
      </w:r>
    </w:p>
    <w:p w14:paraId="79FF68A7" w14:textId="77777777" w:rsidR="00210B4A" w:rsidRDefault="00210B4A" w:rsidP="00B340BF">
      <w:pPr>
        <w:spacing w:after="0" w:line="240" w:lineRule="auto"/>
        <w:jc w:val="both"/>
        <w:rPr>
          <w:rFonts w:ascii="Times New Roman" w:hAnsi="Times New Roman" w:cs="Times New Roman"/>
          <w:sz w:val="24"/>
          <w:szCs w:val="24"/>
        </w:rPr>
      </w:pPr>
    </w:p>
    <w:p w14:paraId="5DEA40A1" w14:textId="73F04883" w:rsidR="00FB3959" w:rsidRPr="00FB3959" w:rsidRDefault="00FB3959" w:rsidP="00B340BF">
      <w:pPr>
        <w:spacing w:after="0" w:line="240" w:lineRule="auto"/>
        <w:ind w:firstLine="426"/>
        <w:jc w:val="both"/>
        <w:rPr>
          <w:rFonts w:ascii="Times New Roman" w:hAnsi="Times New Roman" w:cs="Times New Roman"/>
          <w:sz w:val="24"/>
          <w:szCs w:val="24"/>
        </w:rPr>
      </w:pPr>
      <w:r w:rsidRPr="00FB3959">
        <w:rPr>
          <w:rFonts w:ascii="Times New Roman" w:hAnsi="Times New Roman" w:cs="Times New Roman"/>
          <w:sz w:val="24"/>
          <w:szCs w:val="24"/>
        </w:rPr>
        <w:t xml:space="preserve">While there are efforts to describe the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2655CA">
        <w:rPr>
          <w:rFonts w:ascii="Times New Roman" w:hAnsi="Times New Roman" w:cs="Times New Roman"/>
          <w:i/>
          <w:iCs/>
          <w:sz w:val="24"/>
          <w:szCs w:val="24"/>
        </w:rPr>
        <w:t xml:space="preserve"> </w:t>
      </w:r>
      <w:r w:rsidRPr="00FB3959">
        <w:rPr>
          <w:rFonts w:ascii="Times New Roman" w:hAnsi="Times New Roman" w:cs="Times New Roman"/>
          <w:sz w:val="24"/>
          <w:szCs w:val="24"/>
        </w:rPr>
        <w:t xml:space="preserve">concept in food (section 4), this article is the first to analyse and highlight the attributes of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from the perspective of a current and modern food system approach. The attributes are described in more detail in the subsequent sections based on the </w:t>
      </w:r>
      <w:r w:rsidR="003C2DBA">
        <w:rPr>
          <w:rFonts w:ascii="Times New Roman" w:hAnsi="Times New Roman" w:cs="Times New Roman"/>
          <w:sz w:val="24"/>
          <w:szCs w:val="24"/>
        </w:rPr>
        <w:t>food system components</w:t>
      </w:r>
      <w:r w:rsidRPr="00FB3959">
        <w:rPr>
          <w:rFonts w:ascii="Times New Roman" w:hAnsi="Times New Roman" w:cs="Times New Roman"/>
          <w:sz w:val="24"/>
          <w:szCs w:val="24"/>
        </w:rPr>
        <w:t xml:space="preserve"> (production, processing, distribution, </w:t>
      </w:r>
      <w:proofErr w:type="gramStart"/>
      <w:r w:rsidRPr="00FB3959">
        <w:rPr>
          <w:rFonts w:ascii="Times New Roman" w:hAnsi="Times New Roman" w:cs="Times New Roman"/>
          <w:sz w:val="24"/>
          <w:szCs w:val="24"/>
        </w:rPr>
        <w:t>consumption</w:t>
      </w:r>
      <w:proofErr w:type="gramEnd"/>
      <w:r w:rsidRPr="00FB3959">
        <w:rPr>
          <w:rFonts w:ascii="Times New Roman" w:hAnsi="Times New Roman" w:cs="Times New Roman"/>
          <w:sz w:val="24"/>
          <w:szCs w:val="24"/>
        </w:rPr>
        <w:t xml:space="preserve">, marketing and waste recovery). </w:t>
      </w:r>
      <w:bookmarkStart w:id="4" w:name="_heading=h.3dy6vkm" w:colFirst="0" w:colLast="0"/>
      <w:bookmarkEnd w:id="4"/>
    </w:p>
    <w:p w14:paraId="6E3C9F1E" w14:textId="77777777" w:rsidR="00210B4A" w:rsidRDefault="00210B4A" w:rsidP="00B340BF">
      <w:pPr>
        <w:pStyle w:val="NoSpacing"/>
        <w:rPr>
          <w:i/>
          <w:iCs/>
        </w:rPr>
      </w:pPr>
    </w:p>
    <w:p w14:paraId="6642F27B" w14:textId="1FFAA946" w:rsidR="00FB3959" w:rsidRPr="00FB3959" w:rsidRDefault="00FB3959" w:rsidP="00B340BF">
      <w:pPr>
        <w:pStyle w:val="NoSpacing"/>
        <w:ind w:left="284" w:firstLine="142"/>
        <w:rPr>
          <w:i/>
          <w:iCs/>
        </w:rPr>
      </w:pPr>
      <w:r w:rsidRPr="00FB3959">
        <w:rPr>
          <w:i/>
          <w:iCs/>
        </w:rPr>
        <w:t>1.4.1 Production</w:t>
      </w:r>
      <w:bookmarkStart w:id="5" w:name="_heading=h.1t3h5sf" w:colFirst="0" w:colLast="0"/>
      <w:bookmarkEnd w:id="5"/>
    </w:p>
    <w:p w14:paraId="4FF5D5E1" w14:textId="77777777" w:rsidR="00FB3959" w:rsidRPr="00FB3959" w:rsidRDefault="00FB3959" w:rsidP="00B340BF">
      <w:pPr>
        <w:pStyle w:val="NoSpacing"/>
      </w:pPr>
    </w:p>
    <w:p w14:paraId="6F922F5F" w14:textId="77777777" w:rsidR="00B340BF" w:rsidRDefault="00FB3959" w:rsidP="00B340BF">
      <w:pPr>
        <w:spacing w:after="0" w:line="240" w:lineRule="auto"/>
        <w:ind w:firstLine="993"/>
        <w:jc w:val="both"/>
        <w:rPr>
          <w:rFonts w:ascii="Times New Roman" w:eastAsiaTheme="majorEastAsia" w:hAnsi="Times New Roman" w:cs="Times New Roman"/>
          <w:sz w:val="24"/>
          <w:szCs w:val="24"/>
        </w:rPr>
      </w:pPr>
      <w:r w:rsidRPr="00FB3959">
        <w:rPr>
          <w:rFonts w:ascii="Times New Roman" w:eastAsiaTheme="majorEastAsia" w:hAnsi="Times New Roman" w:cs="Times New Roman"/>
          <w:sz w:val="24"/>
          <w:szCs w:val="24"/>
        </w:rPr>
        <w:t xml:space="preserve">The production component highlights the source of food production which can be categorized into (1) raw material source that comes from the primary economic sector which is agriculture (crops and livestock) and (2) financial source that is used to fund the operation of the production. Under the production component (or dimension), the discussion breaks down into several attributes (sub-dimensions), namely </w:t>
      </w:r>
      <w:r w:rsidR="00B340BF">
        <w:rPr>
          <w:rFonts w:ascii="Times New Roman" w:eastAsiaTheme="majorEastAsia" w:hAnsi="Times New Roman" w:cs="Times New Roman"/>
          <w:i/>
          <w:iCs/>
          <w:sz w:val="24"/>
          <w:szCs w:val="24"/>
        </w:rPr>
        <w:t>h</w:t>
      </w:r>
      <w:r w:rsidRPr="00F2516F">
        <w:rPr>
          <w:rFonts w:ascii="Times New Roman" w:eastAsiaTheme="majorEastAsia" w:hAnsi="Times New Roman" w:cs="Times New Roman"/>
          <w:i/>
          <w:iCs/>
          <w:sz w:val="24"/>
          <w:szCs w:val="24"/>
        </w:rPr>
        <w:t>alal</w:t>
      </w:r>
      <w:r w:rsidRPr="00FB3959">
        <w:rPr>
          <w:rFonts w:ascii="Times New Roman" w:eastAsiaTheme="majorEastAsia" w:hAnsi="Times New Roman" w:cs="Times New Roman"/>
          <w:sz w:val="24"/>
          <w:szCs w:val="24"/>
        </w:rPr>
        <w:t xml:space="preserve"> per se, ethical and lawful source, animal welfare, sustainable agriculture and </w:t>
      </w:r>
      <w:r w:rsidR="00B340BF">
        <w:rPr>
          <w:rFonts w:ascii="Times New Roman" w:eastAsiaTheme="majorEastAsia" w:hAnsi="Times New Roman" w:cs="Times New Roman"/>
          <w:i/>
          <w:iCs/>
          <w:sz w:val="24"/>
          <w:szCs w:val="24"/>
        </w:rPr>
        <w:t>h</w:t>
      </w:r>
      <w:r w:rsidRPr="00F2516F">
        <w:rPr>
          <w:rFonts w:ascii="Times New Roman" w:eastAsiaTheme="majorEastAsia" w:hAnsi="Times New Roman" w:cs="Times New Roman"/>
          <w:i/>
          <w:iCs/>
          <w:sz w:val="24"/>
          <w:szCs w:val="24"/>
        </w:rPr>
        <w:t>alal</w:t>
      </w:r>
      <w:r w:rsidRPr="00FB3959">
        <w:rPr>
          <w:rFonts w:ascii="Times New Roman" w:eastAsiaTheme="majorEastAsia" w:hAnsi="Times New Roman" w:cs="Times New Roman"/>
          <w:sz w:val="24"/>
          <w:szCs w:val="24"/>
        </w:rPr>
        <w:t xml:space="preserve"> financial source, which are discussed in Table 1. Referring to the category above, the first four attributes fall under the raw materials category while the last attribute is under the finance category. </w:t>
      </w:r>
    </w:p>
    <w:p w14:paraId="389621FC" w14:textId="070D48ED" w:rsidR="00B340BF" w:rsidRDefault="00B340BF" w:rsidP="00B340BF">
      <w:pPr>
        <w:spacing w:after="0" w:line="240" w:lineRule="auto"/>
        <w:ind w:firstLine="993"/>
        <w:jc w:val="both"/>
        <w:rPr>
          <w:rFonts w:ascii="Times New Roman" w:eastAsiaTheme="majorEastAsia" w:hAnsi="Times New Roman" w:cs="Times New Roman"/>
          <w:sz w:val="24"/>
          <w:szCs w:val="24"/>
        </w:rPr>
      </w:pPr>
      <w:r w:rsidRPr="00FB3959">
        <w:rPr>
          <w:rFonts w:ascii="Times New Roman" w:hAnsi="Times New Roman" w:cs="Times New Roman"/>
          <w:sz w:val="24"/>
          <w:szCs w:val="24"/>
        </w:rPr>
        <w:t>One of the Islamic legal maxims “nature is permissible until it is specifically prohibited”</w:t>
      </w:r>
      <w:r>
        <w:rPr>
          <w:rFonts w:ascii="Times New Roman" w:hAnsi="Times New Roman" w:cs="Times New Roman"/>
          <w:sz w:val="24"/>
          <w:szCs w:val="24"/>
        </w:rPr>
        <w:t xml:space="preserve">, </w:t>
      </w:r>
      <w:r w:rsidRPr="00FB3959">
        <w:rPr>
          <w:rFonts w:ascii="Times New Roman" w:hAnsi="Times New Roman" w:cs="Times New Roman"/>
          <w:sz w:val="24"/>
          <w:szCs w:val="24"/>
        </w:rPr>
        <w:fldChar w:fldCharType="begin" w:fldLock="1"/>
      </w:r>
      <w:r w:rsidRPr="00FB3959">
        <w:rPr>
          <w:rFonts w:ascii="Times New Roman" w:hAnsi="Times New Roman" w:cs="Times New Roman"/>
          <w:sz w:val="24"/>
          <w:szCs w:val="24"/>
        </w:rPr>
        <w:instrText xml:space="preserve">ADDIN CSL_CITATION {"citationItems":[{"id":"ITEM-1","itemData":{"ISBN":"9789670526003","author":[{"dropping-particle":"","family":"Al-Qaradawi","given":"Y","non-dropping-particle":"","parse-names":false,"suffix":""}],"container-title":"Islamic Book Trust, Kuala Lumpur","id":"ITEM-1","issued":{"date-parts":[["2007"]]},"title":"The Lawful and the Prohibited in Islam: </w:instrText>
      </w:r>
      <w:r w:rsidRPr="00FB3959">
        <w:rPr>
          <w:rFonts w:ascii="Times New Roman" w:hAnsi="Times New Roman" w:cs="Times New Roman"/>
          <w:sz w:val="24"/>
          <w:szCs w:val="24"/>
          <w:rtl/>
        </w:rPr>
        <w:instrText>الحلال والحرام في الإسلام</w:instrText>
      </w:r>
      <w:r w:rsidRPr="00FB3959">
        <w:rPr>
          <w:rFonts w:ascii="Times New Roman" w:hAnsi="Times New Roman" w:cs="Times New Roman"/>
          <w:sz w:val="24"/>
          <w:szCs w:val="24"/>
        </w:rPr>
        <w:instrText>","type":"article-journal"},"uris":["http://www.mendeley.com/documents/?uuid=fa9aa615-b73f-4412-a3b3-6a24c3291329"]}],"mendeley":{"formattedCitation":"(Al-Qaradawi, 2007)","plainTextFormattedCitation":"(Al-Qaradawi, 2007)","previouslyFormattedCitation":"(Al-Qaradawi, 2007)"},"properties":{"noteIndex":0},"schema":"https://github.com/citation-style-language/schema/raw/master/csl-citation.json"}</w:instrText>
      </w:r>
      <w:r w:rsidRPr="00FB3959">
        <w:rPr>
          <w:rFonts w:ascii="Times New Roman" w:hAnsi="Times New Roman" w:cs="Times New Roman"/>
          <w:sz w:val="24"/>
          <w:szCs w:val="24"/>
        </w:rPr>
        <w:fldChar w:fldCharType="separate"/>
      </w:r>
      <w:r w:rsidRPr="00B340BF">
        <w:rPr>
          <w:rFonts w:ascii="Times New Roman" w:hAnsi="Times New Roman" w:cs="Times New Roman"/>
          <w:i/>
          <w:iCs/>
          <w:noProof/>
          <w:sz w:val="24"/>
          <w:szCs w:val="24"/>
        </w:rPr>
        <w:t>(Al-Qaradawi</w:t>
      </w:r>
      <w:r w:rsidRPr="00FB3959">
        <w:rPr>
          <w:rFonts w:ascii="Times New Roman" w:hAnsi="Times New Roman" w:cs="Times New Roman"/>
          <w:noProof/>
          <w:sz w:val="24"/>
          <w:szCs w:val="24"/>
        </w:rPr>
        <w:t>, 2007)</w:t>
      </w:r>
      <w:r w:rsidRPr="00FB3959">
        <w:rPr>
          <w:rFonts w:ascii="Times New Roman" w:hAnsi="Times New Roman" w:cs="Times New Roman"/>
          <w:sz w:val="24"/>
          <w:szCs w:val="24"/>
        </w:rPr>
        <w:fldChar w:fldCharType="end"/>
      </w:r>
      <w:r>
        <w:rPr>
          <w:rFonts w:ascii="Times New Roman" w:hAnsi="Times New Roman" w:cs="Times New Roman"/>
          <w:sz w:val="24"/>
          <w:szCs w:val="24"/>
        </w:rPr>
        <w:t>,</w:t>
      </w:r>
      <w:r w:rsidRPr="00FB3959">
        <w:rPr>
          <w:rFonts w:ascii="Times New Roman" w:hAnsi="Times New Roman" w:cs="Times New Roman"/>
          <w:sz w:val="24"/>
          <w:szCs w:val="24"/>
        </w:rPr>
        <w:t xml:space="preserve"> implies that generally, all edible foods are permissible. Since the general ruling of foods allowed for consumption is broad, it is easier to filter them by excluding the </w:t>
      </w:r>
      <w:r>
        <w:rPr>
          <w:rFonts w:ascii="Times New Roman" w:hAnsi="Times New Roman" w:cs="Times New Roman"/>
          <w:sz w:val="24"/>
          <w:szCs w:val="24"/>
        </w:rPr>
        <w:t>h</w:t>
      </w:r>
      <w:r w:rsidRPr="00FB3959">
        <w:rPr>
          <w:rFonts w:ascii="Times New Roman" w:hAnsi="Times New Roman" w:cs="Times New Roman"/>
          <w:sz w:val="24"/>
          <w:szCs w:val="24"/>
        </w:rPr>
        <w:t xml:space="preserve">aram per se animals or its derivatives from the raw materials permitted to be used in the production. </w:t>
      </w:r>
    </w:p>
    <w:p w14:paraId="14DAC7CD" w14:textId="282FC556" w:rsidR="00B340BF" w:rsidRPr="00FB3959" w:rsidRDefault="00735664" w:rsidP="00735664">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br w:type="page"/>
      </w:r>
    </w:p>
    <w:p w14:paraId="4495E5DE" w14:textId="2E06108C" w:rsidR="00FB3959" w:rsidRPr="00FB3959" w:rsidRDefault="00FB3959" w:rsidP="00B340BF">
      <w:pPr>
        <w:pStyle w:val="Caption"/>
        <w:keepNext/>
        <w:spacing w:after="0"/>
        <w:jc w:val="center"/>
        <w:rPr>
          <w:rFonts w:ascii="Times New Roman" w:hAnsi="Times New Roman" w:cs="Times New Roman"/>
          <w:i w:val="0"/>
          <w:iCs w:val="0"/>
          <w:noProof/>
          <w:color w:val="000000" w:themeColor="text1"/>
          <w:sz w:val="24"/>
          <w:szCs w:val="24"/>
        </w:rPr>
      </w:pPr>
      <w:bookmarkStart w:id="6" w:name="_Ref45925864"/>
      <w:r w:rsidRPr="00FB3959">
        <w:rPr>
          <w:rFonts w:ascii="Times New Roman" w:hAnsi="Times New Roman" w:cs="Times New Roman"/>
          <w:bCs/>
          <w:i w:val="0"/>
          <w:iCs w:val="0"/>
          <w:color w:val="000000" w:themeColor="text1"/>
          <w:sz w:val="24"/>
          <w:szCs w:val="24"/>
        </w:rPr>
        <w:lastRenderedPageBreak/>
        <w:t xml:space="preserve">Table </w:t>
      </w:r>
      <w:bookmarkEnd w:id="6"/>
      <w:r w:rsidRPr="00FB3959">
        <w:rPr>
          <w:rFonts w:ascii="Times New Roman" w:hAnsi="Times New Roman" w:cs="Times New Roman"/>
          <w:bCs/>
          <w:i w:val="0"/>
          <w:iCs w:val="0"/>
          <w:color w:val="000000" w:themeColor="text1"/>
          <w:sz w:val="24"/>
          <w:szCs w:val="24"/>
        </w:rPr>
        <w:t xml:space="preserve">1: </w:t>
      </w:r>
      <w:r w:rsidRPr="00F2516F">
        <w:rPr>
          <w:rFonts w:ascii="Times New Roman" w:hAnsi="Times New Roman" w:cs="Times New Roman"/>
          <w:noProof/>
          <w:color w:val="000000" w:themeColor="text1"/>
          <w:sz w:val="24"/>
          <w:szCs w:val="24"/>
        </w:rPr>
        <w:t>Halalan Toyyiba</w:t>
      </w:r>
      <w:r w:rsidRPr="002655CA">
        <w:rPr>
          <w:rFonts w:ascii="Times New Roman" w:hAnsi="Times New Roman" w:cs="Times New Roman"/>
          <w:noProof/>
          <w:color w:val="000000" w:themeColor="text1"/>
          <w:sz w:val="24"/>
          <w:szCs w:val="24"/>
        </w:rPr>
        <w:t>n (H</w:t>
      </w:r>
      <w:r w:rsidR="003C2DBA">
        <w:rPr>
          <w:rFonts w:ascii="Times New Roman" w:hAnsi="Times New Roman" w:cs="Times New Roman"/>
          <w:noProof/>
          <w:color w:val="000000" w:themeColor="text1"/>
          <w:sz w:val="24"/>
          <w:szCs w:val="24"/>
        </w:rPr>
        <w:t>T</w:t>
      </w:r>
      <w:r w:rsidRPr="002655CA">
        <w:rPr>
          <w:rFonts w:ascii="Times New Roman" w:hAnsi="Times New Roman" w:cs="Times New Roman"/>
          <w:noProof/>
          <w:color w:val="000000" w:themeColor="text1"/>
          <w:sz w:val="24"/>
          <w:szCs w:val="24"/>
        </w:rPr>
        <w:t xml:space="preserve">) </w:t>
      </w:r>
      <w:r w:rsidRPr="00FB3959">
        <w:rPr>
          <w:rFonts w:ascii="Times New Roman" w:hAnsi="Times New Roman" w:cs="Times New Roman"/>
          <w:i w:val="0"/>
          <w:iCs w:val="0"/>
          <w:noProof/>
          <w:color w:val="000000" w:themeColor="text1"/>
          <w:sz w:val="24"/>
          <w:szCs w:val="24"/>
        </w:rPr>
        <w:t>attributes in production component of the food system</w:t>
      </w:r>
      <w:r w:rsidR="00B340BF">
        <w:rPr>
          <w:rFonts w:ascii="Times New Roman" w:hAnsi="Times New Roman" w:cs="Times New Roman"/>
          <w:i w:val="0"/>
          <w:iCs w:val="0"/>
          <w:noProof/>
          <w:color w:val="000000" w:themeColor="text1"/>
          <w:sz w:val="24"/>
          <w:szCs w:val="24"/>
        </w:rPr>
        <w:t>.</w:t>
      </w:r>
    </w:p>
    <w:p w14:paraId="48D34D2F" w14:textId="77777777" w:rsidR="00FB3959" w:rsidRPr="00FB3959" w:rsidRDefault="00FB3959" w:rsidP="00210B4A">
      <w:pPr>
        <w:spacing w:after="0" w:line="240" w:lineRule="auto"/>
        <w:jc w:val="both"/>
        <w:rPr>
          <w:rFonts w:ascii="Times New Roman" w:hAnsi="Times New Roman" w:cs="Times New Roman"/>
          <w:sz w:val="24"/>
          <w:szCs w:val="24"/>
        </w:rPr>
      </w:pPr>
    </w:p>
    <w:tbl>
      <w:tblPr>
        <w:tblStyle w:val="PlainTable2"/>
        <w:tblW w:w="8792" w:type="dxa"/>
        <w:jc w:val="center"/>
        <w:tblLayout w:type="fixed"/>
        <w:tblLook w:val="0400" w:firstRow="0" w:lastRow="0" w:firstColumn="0" w:lastColumn="0" w:noHBand="0" w:noVBand="1"/>
      </w:tblPr>
      <w:tblGrid>
        <w:gridCol w:w="1562"/>
        <w:gridCol w:w="1415"/>
        <w:gridCol w:w="3606"/>
        <w:gridCol w:w="2209"/>
      </w:tblGrid>
      <w:tr w:rsidR="00FB3959" w:rsidRPr="00FB3959" w14:paraId="02664E64" w14:textId="77777777" w:rsidTr="00AC4B09">
        <w:trPr>
          <w:cnfStyle w:val="000000100000" w:firstRow="0" w:lastRow="0" w:firstColumn="0" w:lastColumn="0" w:oddVBand="0" w:evenVBand="0" w:oddHBand="1" w:evenHBand="0" w:firstRowFirstColumn="0" w:firstRowLastColumn="0" w:lastRowFirstColumn="0" w:lastRowLastColumn="0"/>
          <w:trHeight w:val="666"/>
          <w:jc w:val="center"/>
        </w:trPr>
        <w:tc>
          <w:tcPr>
            <w:tcW w:w="1562" w:type="dxa"/>
            <w:hideMark/>
          </w:tcPr>
          <w:p w14:paraId="45A05721" w14:textId="77777777" w:rsidR="00FB3959" w:rsidRPr="00FB3959" w:rsidRDefault="00FB3959" w:rsidP="009B7C75">
            <w:pPr>
              <w:jc w:val="center"/>
              <w:rPr>
                <w:rFonts w:ascii="Times New Roman" w:hAnsi="Times New Roman" w:cs="Times New Roman"/>
                <w:b/>
                <w:sz w:val="24"/>
                <w:szCs w:val="24"/>
              </w:rPr>
            </w:pPr>
            <w:r w:rsidRPr="00FB3959">
              <w:rPr>
                <w:rFonts w:ascii="Times New Roman" w:hAnsi="Times New Roman" w:cs="Times New Roman"/>
                <w:b/>
                <w:sz w:val="24"/>
                <w:szCs w:val="24"/>
              </w:rPr>
              <w:t>Component</w:t>
            </w:r>
            <w:r w:rsidRPr="00FB3959">
              <w:rPr>
                <w:rFonts w:ascii="Times New Roman" w:hAnsi="Times New Roman" w:cs="Times New Roman"/>
                <w:b/>
                <w:sz w:val="24"/>
                <w:szCs w:val="24"/>
              </w:rPr>
              <w:br/>
              <w:t>(Dimension)</w:t>
            </w:r>
          </w:p>
        </w:tc>
        <w:tc>
          <w:tcPr>
            <w:tcW w:w="1415" w:type="dxa"/>
            <w:hideMark/>
          </w:tcPr>
          <w:p w14:paraId="333B72E4" w14:textId="5C8A841F" w:rsidR="00FB3959" w:rsidRPr="00FB3959" w:rsidRDefault="00FB3959" w:rsidP="009B7C75">
            <w:pPr>
              <w:jc w:val="center"/>
              <w:rPr>
                <w:rFonts w:ascii="Times New Roman" w:hAnsi="Times New Roman" w:cs="Times New Roman"/>
                <w:b/>
                <w:sz w:val="24"/>
                <w:szCs w:val="24"/>
              </w:rPr>
            </w:pPr>
            <w:r w:rsidRPr="00FB3959">
              <w:rPr>
                <w:rFonts w:ascii="Times New Roman" w:hAnsi="Times New Roman" w:cs="Times New Roman"/>
                <w:b/>
                <w:sz w:val="24"/>
                <w:szCs w:val="24"/>
              </w:rPr>
              <w:t>Attributes (Sub-dimension)</w:t>
            </w:r>
          </w:p>
        </w:tc>
        <w:tc>
          <w:tcPr>
            <w:tcW w:w="3606" w:type="dxa"/>
            <w:hideMark/>
          </w:tcPr>
          <w:p w14:paraId="0AB36FDF" w14:textId="77777777" w:rsidR="00FB3959" w:rsidRPr="00FB3959" w:rsidRDefault="00FB3959" w:rsidP="009B7C75">
            <w:pPr>
              <w:jc w:val="center"/>
              <w:rPr>
                <w:rFonts w:ascii="Times New Roman" w:hAnsi="Times New Roman" w:cs="Times New Roman"/>
                <w:b/>
                <w:sz w:val="24"/>
                <w:szCs w:val="24"/>
              </w:rPr>
            </w:pPr>
            <w:r w:rsidRPr="00FB3959">
              <w:rPr>
                <w:rFonts w:ascii="Times New Roman" w:hAnsi="Times New Roman" w:cs="Times New Roman"/>
                <w:b/>
                <w:sz w:val="24"/>
                <w:szCs w:val="24"/>
              </w:rPr>
              <w:t>Detail</w:t>
            </w:r>
          </w:p>
        </w:tc>
        <w:tc>
          <w:tcPr>
            <w:tcW w:w="2209" w:type="dxa"/>
            <w:hideMark/>
          </w:tcPr>
          <w:p w14:paraId="20D765BA" w14:textId="77777777" w:rsidR="00FB3959" w:rsidRPr="00FB3959" w:rsidRDefault="00FB3959" w:rsidP="009B7C75">
            <w:pPr>
              <w:jc w:val="center"/>
              <w:rPr>
                <w:rFonts w:ascii="Times New Roman" w:hAnsi="Times New Roman" w:cs="Times New Roman"/>
                <w:b/>
                <w:sz w:val="24"/>
                <w:szCs w:val="24"/>
              </w:rPr>
            </w:pPr>
            <w:r w:rsidRPr="00FB3959">
              <w:rPr>
                <w:rFonts w:ascii="Times New Roman" w:hAnsi="Times New Roman" w:cs="Times New Roman"/>
                <w:b/>
                <w:sz w:val="24"/>
                <w:szCs w:val="24"/>
              </w:rPr>
              <w:t>Reference</w:t>
            </w:r>
          </w:p>
        </w:tc>
      </w:tr>
      <w:tr w:rsidR="00FB3959" w:rsidRPr="00FB3959" w14:paraId="1380AC3A" w14:textId="77777777" w:rsidTr="00AC4B09">
        <w:trPr>
          <w:trHeight w:val="2218"/>
          <w:jc w:val="center"/>
        </w:trPr>
        <w:tc>
          <w:tcPr>
            <w:tcW w:w="1562" w:type="dxa"/>
            <w:vMerge w:val="restart"/>
          </w:tcPr>
          <w:p w14:paraId="3709310F" w14:textId="77777777" w:rsidR="00FB3959" w:rsidRPr="00F4685F" w:rsidRDefault="00FB3959" w:rsidP="009B7C75">
            <w:pPr>
              <w:jc w:val="both"/>
              <w:rPr>
                <w:rFonts w:ascii="Times New Roman" w:hAnsi="Times New Roman" w:cs="Times New Roman"/>
                <w:b/>
                <w:bCs/>
                <w:sz w:val="24"/>
                <w:szCs w:val="24"/>
              </w:rPr>
            </w:pPr>
            <w:r w:rsidRPr="00F4685F">
              <w:rPr>
                <w:rFonts w:ascii="Times New Roman" w:hAnsi="Times New Roman" w:cs="Times New Roman"/>
                <w:b/>
                <w:bCs/>
                <w:sz w:val="24"/>
                <w:szCs w:val="24"/>
              </w:rPr>
              <w:t>Production</w:t>
            </w:r>
          </w:p>
        </w:tc>
        <w:tc>
          <w:tcPr>
            <w:tcW w:w="1415" w:type="dxa"/>
            <w:hideMark/>
          </w:tcPr>
          <w:p w14:paraId="76ABD3EE" w14:textId="77777777" w:rsidR="00FB3959" w:rsidRPr="00FB3959" w:rsidRDefault="00FB3959" w:rsidP="009B7C75">
            <w:pPr>
              <w:jc w:val="both"/>
              <w:rPr>
                <w:rFonts w:ascii="Times New Roman" w:hAnsi="Times New Roman" w:cs="Times New Roman"/>
                <w:sz w:val="24"/>
                <w:szCs w:val="24"/>
              </w:rPr>
            </w:pPr>
            <w:r w:rsidRPr="00F2516F">
              <w:rPr>
                <w:rFonts w:ascii="Times New Roman" w:hAnsi="Times New Roman" w:cs="Times New Roman"/>
                <w:i/>
                <w:iCs/>
                <w:sz w:val="24"/>
                <w:szCs w:val="24"/>
              </w:rPr>
              <w:t xml:space="preserve">Halal </w:t>
            </w:r>
            <w:r w:rsidRPr="00FB3959">
              <w:rPr>
                <w:rFonts w:ascii="Times New Roman" w:hAnsi="Times New Roman" w:cs="Times New Roman"/>
                <w:sz w:val="24"/>
                <w:szCs w:val="24"/>
              </w:rPr>
              <w:t xml:space="preserve">per se </w:t>
            </w:r>
          </w:p>
        </w:tc>
        <w:tc>
          <w:tcPr>
            <w:tcW w:w="3606" w:type="dxa"/>
            <w:hideMark/>
          </w:tcPr>
          <w:p w14:paraId="38EE363E" w14:textId="03DECDDB" w:rsidR="00FB3959" w:rsidRPr="00FB3959" w:rsidRDefault="00FB3959" w:rsidP="009B7C75">
            <w:pPr>
              <w:pStyle w:val="ListParagraph"/>
              <w:numPr>
                <w:ilvl w:val="0"/>
                <w:numId w:val="18"/>
              </w:numPr>
              <w:tabs>
                <w:tab w:val="left" w:pos="373"/>
              </w:tabs>
              <w:ind w:left="0" w:firstLine="0"/>
              <w:jc w:val="both"/>
              <w:rPr>
                <w:rFonts w:ascii="Times New Roman" w:hAnsi="Times New Roman" w:cs="Times New Roman"/>
                <w:sz w:val="24"/>
                <w:szCs w:val="24"/>
              </w:rPr>
            </w:pP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principles highlight the list of prohibited animals and </w:t>
            </w:r>
            <w:r w:rsidR="00B340BF">
              <w:rPr>
                <w:rFonts w:ascii="Times New Roman" w:hAnsi="Times New Roman" w:cs="Times New Roman"/>
                <w:sz w:val="24"/>
                <w:szCs w:val="24"/>
              </w:rPr>
              <w:t>h</w:t>
            </w:r>
            <w:r w:rsidRPr="00FB3959">
              <w:rPr>
                <w:rFonts w:ascii="Times New Roman" w:hAnsi="Times New Roman" w:cs="Times New Roman"/>
                <w:sz w:val="24"/>
                <w:szCs w:val="24"/>
              </w:rPr>
              <w:t xml:space="preserve">aram elements (including </w:t>
            </w:r>
            <w:proofErr w:type="spellStart"/>
            <w:r w:rsidRPr="00B340BF">
              <w:rPr>
                <w:rFonts w:ascii="Times New Roman" w:hAnsi="Times New Roman" w:cs="Times New Roman"/>
                <w:i/>
                <w:iCs/>
                <w:sz w:val="24"/>
                <w:szCs w:val="24"/>
              </w:rPr>
              <w:t>najs</w:t>
            </w:r>
            <w:proofErr w:type="spellEnd"/>
            <w:r w:rsidRPr="00FB3959">
              <w:rPr>
                <w:rFonts w:ascii="Times New Roman" w:hAnsi="Times New Roman" w:cs="Times New Roman"/>
                <w:sz w:val="24"/>
                <w:szCs w:val="24"/>
              </w:rPr>
              <w:t xml:space="preserve">) that must be absent from production of food, such as carcasses, flowing blood, swine flesh and its by-products, unlawfully slaughtered animals, </w:t>
            </w:r>
            <w:r w:rsidRPr="00FB3959">
              <w:rPr>
                <w:rFonts w:ascii="Times New Roman" w:hAnsi="Times New Roman" w:cs="Times New Roman"/>
                <w:color w:val="08081A"/>
                <w:sz w:val="24"/>
                <w:szCs w:val="24"/>
              </w:rPr>
              <w:t xml:space="preserve">all fanged beasts of prey, and all birds having talons. </w:t>
            </w:r>
          </w:p>
        </w:tc>
        <w:tc>
          <w:tcPr>
            <w:tcW w:w="2209" w:type="dxa"/>
          </w:tcPr>
          <w:p w14:paraId="25A3A7D7" w14:textId="64DAE663"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 xml:space="preserve">Trade Descriptions (Definition of </w:t>
            </w:r>
            <w:r w:rsidR="00B340BF">
              <w:rPr>
                <w:rFonts w:ascii="Times New Roman" w:hAnsi="Times New Roman" w:cs="Times New Roman"/>
                <w:i/>
                <w:iCs/>
                <w:sz w:val="24"/>
                <w:szCs w:val="24"/>
              </w:rPr>
              <w:t>h</w:t>
            </w:r>
            <w:r w:rsidRPr="00F2516F">
              <w:rPr>
                <w:rFonts w:ascii="Times New Roman" w:hAnsi="Times New Roman" w:cs="Times New Roman"/>
                <w:i/>
                <w:iCs/>
                <w:sz w:val="24"/>
                <w:szCs w:val="24"/>
              </w:rPr>
              <w:t>alal</w:t>
            </w:r>
            <w:r w:rsidRPr="00FB3959">
              <w:rPr>
                <w:rFonts w:ascii="Times New Roman" w:hAnsi="Times New Roman" w:cs="Times New Roman"/>
                <w:sz w:val="24"/>
                <w:szCs w:val="24"/>
              </w:rPr>
              <w:t>) Order 2011</w:t>
            </w:r>
          </w:p>
          <w:p w14:paraId="126AA93E"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Department of Islamic Development Malaysia (JAKIM) (2014)</w:t>
            </w:r>
          </w:p>
          <w:p w14:paraId="20EB639A"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Department of Standard Malaysia (2019a)</w:t>
            </w:r>
          </w:p>
          <w:p w14:paraId="0158C7A4" w14:textId="77777777" w:rsidR="00FB3959" w:rsidRPr="00FB3959" w:rsidRDefault="00FB3959" w:rsidP="009B7C75">
            <w:pPr>
              <w:rPr>
                <w:rFonts w:ascii="Times New Roman" w:hAnsi="Times New Roman" w:cs="Times New Roman"/>
                <w:sz w:val="24"/>
                <w:szCs w:val="24"/>
              </w:rPr>
            </w:pPr>
            <w:proofErr w:type="spellStart"/>
            <w:r w:rsidRPr="00FB3959">
              <w:rPr>
                <w:rFonts w:ascii="Times New Roman" w:hAnsi="Times New Roman" w:cs="Times New Roman"/>
                <w:sz w:val="24"/>
                <w:szCs w:val="24"/>
              </w:rPr>
              <w:t>Deuraseh</w:t>
            </w:r>
            <w:proofErr w:type="spellEnd"/>
            <w:r w:rsidRPr="00FB3959">
              <w:rPr>
                <w:rFonts w:ascii="Times New Roman" w:hAnsi="Times New Roman" w:cs="Times New Roman"/>
                <w:sz w:val="24"/>
                <w:szCs w:val="24"/>
              </w:rPr>
              <w:t xml:space="preserve"> (2019)</w:t>
            </w:r>
          </w:p>
          <w:p w14:paraId="45EF9700"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 xml:space="preserve">Muhammad </w:t>
            </w:r>
            <w:proofErr w:type="spellStart"/>
            <w:r w:rsidRPr="00FB3959">
              <w:rPr>
                <w:rFonts w:ascii="Times New Roman" w:hAnsi="Times New Roman" w:cs="Times New Roman"/>
                <w:sz w:val="24"/>
                <w:szCs w:val="24"/>
              </w:rPr>
              <w:t>Mushfique</w:t>
            </w:r>
            <w:proofErr w:type="spellEnd"/>
            <w:r w:rsidRPr="00FB3959">
              <w:rPr>
                <w:rFonts w:ascii="Times New Roman" w:hAnsi="Times New Roman" w:cs="Times New Roman"/>
                <w:sz w:val="24"/>
                <w:szCs w:val="24"/>
              </w:rPr>
              <w:t xml:space="preserve"> (2018)</w:t>
            </w:r>
          </w:p>
        </w:tc>
      </w:tr>
      <w:tr w:rsidR="00FB3959" w:rsidRPr="00FB3959" w14:paraId="61A3ED43" w14:textId="77777777" w:rsidTr="00AC4B09">
        <w:trPr>
          <w:cnfStyle w:val="000000100000" w:firstRow="0" w:lastRow="0" w:firstColumn="0" w:lastColumn="0" w:oddVBand="0" w:evenVBand="0" w:oddHBand="1" w:evenHBand="0" w:firstRowFirstColumn="0" w:firstRowLastColumn="0" w:lastRowFirstColumn="0" w:lastRowLastColumn="0"/>
          <w:trHeight w:val="898"/>
          <w:jc w:val="center"/>
        </w:trPr>
        <w:tc>
          <w:tcPr>
            <w:tcW w:w="1562" w:type="dxa"/>
            <w:vMerge/>
            <w:hideMark/>
          </w:tcPr>
          <w:p w14:paraId="4A5BE81D" w14:textId="77777777" w:rsidR="00FB3959" w:rsidRPr="00FB3959" w:rsidRDefault="00FB3959" w:rsidP="009B7C75">
            <w:pPr>
              <w:jc w:val="both"/>
              <w:rPr>
                <w:rFonts w:ascii="Times New Roman" w:hAnsi="Times New Roman" w:cs="Times New Roman"/>
                <w:sz w:val="24"/>
                <w:szCs w:val="24"/>
              </w:rPr>
            </w:pPr>
          </w:p>
        </w:tc>
        <w:tc>
          <w:tcPr>
            <w:tcW w:w="1415" w:type="dxa"/>
            <w:hideMark/>
          </w:tcPr>
          <w:p w14:paraId="42E47F78" w14:textId="77777777" w:rsidR="00FB3959" w:rsidRPr="00FB3959" w:rsidRDefault="00FB3959" w:rsidP="009B7C75">
            <w:pPr>
              <w:jc w:val="both"/>
              <w:rPr>
                <w:rFonts w:ascii="Times New Roman" w:hAnsi="Times New Roman" w:cs="Times New Roman"/>
                <w:sz w:val="24"/>
                <w:szCs w:val="24"/>
              </w:rPr>
            </w:pPr>
            <w:r w:rsidRPr="00FB3959">
              <w:rPr>
                <w:rFonts w:ascii="Times New Roman" w:hAnsi="Times New Roman" w:cs="Times New Roman"/>
                <w:sz w:val="24"/>
                <w:szCs w:val="24"/>
              </w:rPr>
              <w:t xml:space="preserve">Ethical and lawful sourced </w:t>
            </w:r>
          </w:p>
        </w:tc>
        <w:tc>
          <w:tcPr>
            <w:tcW w:w="3606" w:type="dxa"/>
          </w:tcPr>
          <w:p w14:paraId="52FAFDC0" w14:textId="376987C3" w:rsidR="00FB3959" w:rsidRPr="00FB3959" w:rsidRDefault="00FB3959" w:rsidP="009B7C75">
            <w:pPr>
              <w:pStyle w:val="ListParagraph"/>
              <w:numPr>
                <w:ilvl w:val="0"/>
                <w:numId w:val="17"/>
              </w:numPr>
              <w:tabs>
                <w:tab w:val="left" w:pos="373"/>
              </w:tabs>
              <w:ind w:left="0" w:firstLine="0"/>
              <w:jc w:val="both"/>
              <w:rPr>
                <w:rFonts w:ascii="Times New Roman" w:hAnsi="Times New Roman" w:cs="Times New Roman"/>
                <w:sz w:val="24"/>
                <w:szCs w:val="24"/>
              </w:rPr>
            </w:pP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principles elevate the importance of ethical and legal sourcing of materials by condemning any act of theft, stealing, or oppression from others. </w:t>
            </w:r>
          </w:p>
        </w:tc>
        <w:tc>
          <w:tcPr>
            <w:tcW w:w="2209" w:type="dxa"/>
            <w:hideMark/>
          </w:tcPr>
          <w:p w14:paraId="01E5A2D1" w14:textId="7AC613BC" w:rsidR="00FB3959" w:rsidRPr="00FB3959" w:rsidRDefault="00FB3959" w:rsidP="009B7C75">
            <w:pPr>
              <w:rPr>
                <w:rFonts w:ascii="Times New Roman" w:hAnsi="Times New Roman" w:cs="Times New Roman"/>
                <w:sz w:val="24"/>
                <w:szCs w:val="24"/>
              </w:rPr>
            </w:pPr>
            <w:proofErr w:type="spellStart"/>
            <w:r w:rsidRPr="00FB3959">
              <w:rPr>
                <w:rFonts w:ascii="Times New Roman" w:hAnsi="Times New Roman" w:cs="Times New Roman"/>
                <w:sz w:val="24"/>
                <w:szCs w:val="24"/>
              </w:rPr>
              <w:t>Mohamad</w:t>
            </w:r>
            <w:proofErr w:type="spellEnd"/>
            <w:r w:rsidRPr="00FB3959">
              <w:rPr>
                <w:rFonts w:ascii="Times New Roman" w:hAnsi="Times New Roman" w:cs="Times New Roman"/>
                <w:sz w:val="24"/>
                <w:szCs w:val="24"/>
              </w:rPr>
              <w:t xml:space="preserve"> </w:t>
            </w:r>
            <w:r w:rsidR="00B340BF">
              <w:rPr>
                <w:rFonts w:ascii="Times New Roman" w:hAnsi="Times New Roman" w:cs="Times New Roman"/>
                <w:sz w:val="24"/>
                <w:szCs w:val="24"/>
              </w:rPr>
              <w:t>&amp;</w:t>
            </w:r>
            <w:r w:rsidRPr="00FB3959">
              <w:rPr>
                <w:rFonts w:ascii="Times New Roman" w:hAnsi="Times New Roman" w:cs="Times New Roman"/>
                <w:sz w:val="24"/>
                <w:szCs w:val="24"/>
              </w:rPr>
              <w:t xml:space="preserve"> Wan </w:t>
            </w:r>
            <w:proofErr w:type="spellStart"/>
            <w:r w:rsidRPr="00FB3959">
              <w:rPr>
                <w:rFonts w:ascii="Times New Roman" w:hAnsi="Times New Roman" w:cs="Times New Roman"/>
                <w:sz w:val="24"/>
                <w:szCs w:val="24"/>
              </w:rPr>
              <w:t>Khairuldin</w:t>
            </w:r>
            <w:proofErr w:type="spellEnd"/>
            <w:r w:rsidRPr="00FB3959">
              <w:rPr>
                <w:rFonts w:ascii="Times New Roman" w:hAnsi="Times New Roman" w:cs="Times New Roman"/>
                <w:sz w:val="24"/>
                <w:szCs w:val="24"/>
              </w:rPr>
              <w:t xml:space="preserve"> (2018)</w:t>
            </w:r>
          </w:p>
        </w:tc>
      </w:tr>
      <w:tr w:rsidR="00FB3959" w:rsidRPr="00FB3959" w14:paraId="04204BA1" w14:textId="77777777" w:rsidTr="00AC4B09">
        <w:trPr>
          <w:trHeight w:val="2233"/>
          <w:jc w:val="center"/>
        </w:trPr>
        <w:tc>
          <w:tcPr>
            <w:tcW w:w="1562" w:type="dxa"/>
            <w:vMerge/>
            <w:hideMark/>
          </w:tcPr>
          <w:p w14:paraId="68D20C2A" w14:textId="77777777" w:rsidR="00FB3959" w:rsidRPr="00FB3959" w:rsidRDefault="00FB3959" w:rsidP="009B7C75">
            <w:pPr>
              <w:jc w:val="both"/>
              <w:rPr>
                <w:rFonts w:ascii="Times New Roman" w:hAnsi="Times New Roman" w:cs="Times New Roman"/>
                <w:sz w:val="24"/>
                <w:szCs w:val="24"/>
              </w:rPr>
            </w:pPr>
          </w:p>
        </w:tc>
        <w:tc>
          <w:tcPr>
            <w:tcW w:w="1415" w:type="dxa"/>
            <w:hideMark/>
          </w:tcPr>
          <w:p w14:paraId="5D299C85" w14:textId="77777777" w:rsidR="00FB3959" w:rsidRPr="00FB3959" w:rsidRDefault="00FB3959" w:rsidP="009B7C75">
            <w:pPr>
              <w:jc w:val="both"/>
              <w:rPr>
                <w:rFonts w:ascii="Times New Roman" w:hAnsi="Times New Roman" w:cs="Times New Roman"/>
                <w:sz w:val="24"/>
                <w:szCs w:val="24"/>
              </w:rPr>
            </w:pPr>
            <w:r w:rsidRPr="00FB3959">
              <w:rPr>
                <w:rFonts w:ascii="Times New Roman" w:hAnsi="Times New Roman" w:cs="Times New Roman"/>
                <w:sz w:val="24"/>
                <w:szCs w:val="24"/>
              </w:rPr>
              <w:t xml:space="preserve">Animal welfare </w:t>
            </w:r>
          </w:p>
        </w:tc>
        <w:tc>
          <w:tcPr>
            <w:tcW w:w="3606" w:type="dxa"/>
          </w:tcPr>
          <w:p w14:paraId="20667E6C" w14:textId="57F5782C" w:rsidR="00FB3959" w:rsidRPr="00FB3959" w:rsidRDefault="00FB3959" w:rsidP="009B7C75">
            <w:pPr>
              <w:pStyle w:val="ListParagraph"/>
              <w:numPr>
                <w:ilvl w:val="0"/>
                <w:numId w:val="16"/>
              </w:numPr>
              <w:tabs>
                <w:tab w:val="left" w:pos="373"/>
              </w:tabs>
              <w:ind w:left="0" w:firstLine="0"/>
              <w:jc w:val="both"/>
              <w:rPr>
                <w:rFonts w:ascii="Times New Roman" w:hAnsi="Times New Roman" w:cs="Times New Roman"/>
                <w:sz w:val="24"/>
                <w:szCs w:val="24"/>
              </w:rPr>
            </w:pP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principles support healthy, comfortable, well-nourished, and safe conditions for animals raised as livestock. </w:t>
            </w:r>
          </w:p>
          <w:p w14:paraId="170CC27D" w14:textId="18ACA08F" w:rsidR="00FB3959" w:rsidRPr="00FB3959" w:rsidRDefault="00FB3959" w:rsidP="009B7C75">
            <w:pPr>
              <w:pStyle w:val="ListParagraph"/>
              <w:numPr>
                <w:ilvl w:val="0"/>
                <w:numId w:val="16"/>
              </w:numPr>
              <w:tabs>
                <w:tab w:val="left" w:pos="373"/>
              </w:tabs>
              <w:ind w:left="0" w:firstLine="0"/>
              <w:jc w:val="both"/>
              <w:rPr>
                <w:rFonts w:ascii="Times New Roman" w:hAnsi="Times New Roman" w:cs="Times New Roman"/>
                <w:sz w:val="24"/>
                <w:szCs w:val="24"/>
              </w:rPr>
            </w:pP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concept emphasizes the origin of animal feed </w:t>
            </w: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stressed the importance of being benevolence and compassionate toward animals during pre-slaughter and slaughter.</w:t>
            </w:r>
          </w:p>
        </w:tc>
        <w:tc>
          <w:tcPr>
            <w:tcW w:w="2209" w:type="dxa"/>
          </w:tcPr>
          <w:p w14:paraId="5F8DF34D"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Feed Act 2009</w:t>
            </w:r>
          </w:p>
          <w:p w14:paraId="63BBAC29"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Animal Welfare Act 2015</w:t>
            </w:r>
          </w:p>
          <w:p w14:paraId="31C87CE8" w14:textId="41ECE25D"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 xml:space="preserve">Ali </w:t>
            </w:r>
            <w:r w:rsidR="00B340BF">
              <w:rPr>
                <w:rFonts w:ascii="Times New Roman" w:hAnsi="Times New Roman" w:cs="Times New Roman"/>
                <w:sz w:val="24"/>
                <w:szCs w:val="24"/>
              </w:rPr>
              <w:t>&amp;</w:t>
            </w:r>
            <w:r w:rsidRPr="00FB3959">
              <w:rPr>
                <w:rFonts w:ascii="Times New Roman" w:hAnsi="Times New Roman" w:cs="Times New Roman"/>
                <w:sz w:val="24"/>
                <w:szCs w:val="24"/>
              </w:rPr>
              <w:t xml:space="preserve"> Suleiman (2016)</w:t>
            </w:r>
          </w:p>
          <w:p w14:paraId="736CAC37"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Abd Kadir et al. (2016)</w:t>
            </w:r>
          </w:p>
          <w:p w14:paraId="2B17B550"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Sira (2017)</w:t>
            </w:r>
          </w:p>
          <w:p w14:paraId="4793974D" w14:textId="77777777" w:rsidR="00FB3959" w:rsidRPr="00FB3959" w:rsidRDefault="00FB3959" w:rsidP="009B7C75">
            <w:pPr>
              <w:rPr>
                <w:rFonts w:ascii="Times New Roman" w:hAnsi="Times New Roman" w:cs="Times New Roman"/>
                <w:sz w:val="24"/>
                <w:szCs w:val="24"/>
              </w:rPr>
            </w:pPr>
          </w:p>
        </w:tc>
      </w:tr>
      <w:tr w:rsidR="00FB3959" w:rsidRPr="00FB3959" w14:paraId="4D34EEDC" w14:textId="77777777" w:rsidTr="00AC4B09">
        <w:trPr>
          <w:cnfStyle w:val="000000100000" w:firstRow="0" w:lastRow="0" w:firstColumn="0" w:lastColumn="0" w:oddVBand="0" w:evenVBand="0" w:oddHBand="1" w:evenHBand="0" w:firstRowFirstColumn="0" w:firstRowLastColumn="0" w:lastRowFirstColumn="0" w:lastRowLastColumn="0"/>
          <w:trHeight w:val="1115"/>
          <w:jc w:val="center"/>
        </w:trPr>
        <w:tc>
          <w:tcPr>
            <w:tcW w:w="1562" w:type="dxa"/>
            <w:vMerge/>
          </w:tcPr>
          <w:p w14:paraId="66020D1E" w14:textId="77777777" w:rsidR="00FB3959" w:rsidRPr="00FB3959" w:rsidRDefault="00FB3959" w:rsidP="009B7C75">
            <w:pPr>
              <w:jc w:val="both"/>
              <w:rPr>
                <w:rFonts w:ascii="Times New Roman" w:hAnsi="Times New Roman" w:cs="Times New Roman"/>
                <w:sz w:val="24"/>
                <w:szCs w:val="24"/>
              </w:rPr>
            </w:pPr>
          </w:p>
        </w:tc>
        <w:tc>
          <w:tcPr>
            <w:tcW w:w="1415" w:type="dxa"/>
            <w:hideMark/>
          </w:tcPr>
          <w:p w14:paraId="77BE297D" w14:textId="77777777" w:rsidR="00FB3959" w:rsidRPr="00FB3959" w:rsidRDefault="00FB3959" w:rsidP="009B7C75">
            <w:pPr>
              <w:jc w:val="both"/>
              <w:rPr>
                <w:rFonts w:ascii="Times New Roman" w:hAnsi="Times New Roman" w:cs="Times New Roman"/>
                <w:sz w:val="24"/>
                <w:szCs w:val="24"/>
              </w:rPr>
            </w:pPr>
            <w:r w:rsidRPr="00FB3959">
              <w:rPr>
                <w:rFonts w:ascii="Times New Roman" w:hAnsi="Times New Roman" w:cs="Times New Roman"/>
                <w:sz w:val="24"/>
                <w:szCs w:val="24"/>
              </w:rPr>
              <w:t xml:space="preserve">Sustainable Agriculture </w:t>
            </w:r>
          </w:p>
        </w:tc>
        <w:tc>
          <w:tcPr>
            <w:tcW w:w="3606" w:type="dxa"/>
          </w:tcPr>
          <w:p w14:paraId="554A8856" w14:textId="39B3BD07" w:rsidR="00FB3959" w:rsidRPr="00FB3959" w:rsidRDefault="00FB3959" w:rsidP="009B7C75">
            <w:pPr>
              <w:pStyle w:val="ListParagraph"/>
              <w:numPr>
                <w:ilvl w:val="0"/>
                <w:numId w:val="15"/>
              </w:numPr>
              <w:tabs>
                <w:tab w:val="left" w:pos="373"/>
              </w:tabs>
              <w:ind w:left="0" w:firstLine="0"/>
              <w:jc w:val="both"/>
              <w:rPr>
                <w:rFonts w:ascii="Times New Roman" w:hAnsi="Times New Roman" w:cs="Times New Roman"/>
                <w:sz w:val="24"/>
                <w:szCs w:val="24"/>
              </w:rPr>
            </w:pP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principles suggest an application of innovative green technologies to support the agricultural sector in achieving food security as suggested by Sustainable</w:t>
            </w:r>
            <w:r w:rsidR="00B340BF">
              <w:rPr>
                <w:rFonts w:ascii="Times New Roman" w:hAnsi="Times New Roman" w:cs="Times New Roman"/>
                <w:sz w:val="24"/>
                <w:szCs w:val="24"/>
              </w:rPr>
              <w:t xml:space="preserve"> Development</w:t>
            </w:r>
            <w:r w:rsidRPr="00FB3959">
              <w:rPr>
                <w:rFonts w:ascii="Times New Roman" w:hAnsi="Times New Roman" w:cs="Times New Roman"/>
                <w:sz w:val="24"/>
                <w:szCs w:val="24"/>
              </w:rPr>
              <w:t xml:space="preserve"> Goals (S</w:t>
            </w:r>
            <w:r w:rsidR="00B340BF">
              <w:rPr>
                <w:rFonts w:ascii="Times New Roman" w:hAnsi="Times New Roman" w:cs="Times New Roman"/>
                <w:sz w:val="24"/>
                <w:szCs w:val="24"/>
              </w:rPr>
              <w:t>DG</w:t>
            </w:r>
            <w:r w:rsidRPr="00FB3959">
              <w:rPr>
                <w:rFonts w:ascii="Times New Roman" w:hAnsi="Times New Roman" w:cs="Times New Roman"/>
                <w:sz w:val="24"/>
                <w:szCs w:val="24"/>
              </w:rPr>
              <w:t>s).</w:t>
            </w:r>
          </w:p>
        </w:tc>
        <w:tc>
          <w:tcPr>
            <w:tcW w:w="2209" w:type="dxa"/>
            <w:hideMark/>
          </w:tcPr>
          <w:p w14:paraId="275D22AF" w14:textId="77777777" w:rsidR="00FB3959" w:rsidRPr="00FB3959" w:rsidRDefault="00FB3959" w:rsidP="009B7C75">
            <w:pPr>
              <w:rPr>
                <w:rFonts w:ascii="Times New Roman" w:hAnsi="Times New Roman" w:cs="Times New Roman"/>
                <w:sz w:val="24"/>
                <w:szCs w:val="24"/>
              </w:rPr>
            </w:pPr>
            <w:proofErr w:type="spellStart"/>
            <w:r w:rsidRPr="00FB3959">
              <w:rPr>
                <w:rFonts w:ascii="Times New Roman" w:hAnsi="Times New Roman" w:cs="Times New Roman"/>
                <w:sz w:val="24"/>
                <w:szCs w:val="24"/>
                <w:highlight w:val="white"/>
              </w:rPr>
              <w:t>Azemi</w:t>
            </w:r>
            <w:proofErr w:type="spellEnd"/>
            <w:r w:rsidRPr="00FB3959">
              <w:rPr>
                <w:rFonts w:ascii="Times New Roman" w:hAnsi="Times New Roman" w:cs="Times New Roman"/>
                <w:sz w:val="24"/>
                <w:szCs w:val="24"/>
                <w:highlight w:val="white"/>
              </w:rPr>
              <w:t xml:space="preserve"> (2020</w:t>
            </w:r>
            <w:r w:rsidRPr="00FB3959">
              <w:rPr>
                <w:rFonts w:ascii="Times New Roman" w:hAnsi="Times New Roman" w:cs="Times New Roman"/>
                <w:sz w:val="24"/>
                <w:szCs w:val="24"/>
              </w:rPr>
              <w:t>, January 28)</w:t>
            </w:r>
          </w:p>
          <w:p w14:paraId="3B086C71"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highlight w:val="white"/>
              </w:rPr>
              <w:t>United Nations General Assembly (2015</w:t>
            </w:r>
            <w:r w:rsidRPr="00FB3959">
              <w:rPr>
                <w:rFonts w:ascii="Times New Roman" w:hAnsi="Times New Roman" w:cs="Times New Roman"/>
                <w:sz w:val="24"/>
                <w:szCs w:val="24"/>
              </w:rPr>
              <w:t>)</w:t>
            </w:r>
          </w:p>
        </w:tc>
      </w:tr>
      <w:tr w:rsidR="00FB3959" w:rsidRPr="00FB3959" w14:paraId="424F86F7" w14:textId="77777777" w:rsidTr="00AC4B09">
        <w:trPr>
          <w:trHeight w:val="898"/>
          <w:jc w:val="center"/>
        </w:trPr>
        <w:tc>
          <w:tcPr>
            <w:tcW w:w="1562" w:type="dxa"/>
            <w:vMerge/>
          </w:tcPr>
          <w:p w14:paraId="02BC5687" w14:textId="77777777" w:rsidR="00FB3959" w:rsidRPr="00FB3959" w:rsidRDefault="00FB3959" w:rsidP="009B7C75">
            <w:pPr>
              <w:jc w:val="both"/>
              <w:rPr>
                <w:rFonts w:ascii="Times New Roman" w:hAnsi="Times New Roman" w:cs="Times New Roman"/>
                <w:sz w:val="24"/>
                <w:szCs w:val="24"/>
              </w:rPr>
            </w:pPr>
          </w:p>
        </w:tc>
        <w:tc>
          <w:tcPr>
            <w:tcW w:w="1415" w:type="dxa"/>
          </w:tcPr>
          <w:p w14:paraId="0E501C0A" w14:textId="77777777" w:rsidR="00FB3959" w:rsidRPr="00FB3959" w:rsidRDefault="00FB3959" w:rsidP="009B7C75">
            <w:pPr>
              <w:jc w:val="both"/>
              <w:rPr>
                <w:rFonts w:ascii="Times New Roman" w:hAnsi="Times New Roman" w:cs="Times New Roman"/>
                <w:sz w:val="24"/>
                <w:szCs w:val="24"/>
              </w:rPr>
            </w:pPr>
            <w:r w:rsidRPr="00E322D1">
              <w:rPr>
                <w:rFonts w:ascii="Times New Roman" w:hAnsi="Times New Roman" w:cs="Times New Roman"/>
                <w:i/>
                <w:iCs/>
                <w:sz w:val="24"/>
                <w:szCs w:val="24"/>
              </w:rPr>
              <w:t>Halal</w:t>
            </w:r>
            <w:r w:rsidRPr="00FB3959">
              <w:rPr>
                <w:rFonts w:ascii="Times New Roman" w:hAnsi="Times New Roman" w:cs="Times New Roman"/>
                <w:sz w:val="24"/>
                <w:szCs w:val="24"/>
              </w:rPr>
              <w:t xml:space="preserve"> financial source</w:t>
            </w:r>
          </w:p>
        </w:tc>
        <w:tc>
          <w:tcPr>
            <w:tcW w:w="3606" w:type="dxa"/>
          </w:tcPr>
          <w:p w14:paraId="32505872" w14:textId="02CC3617" w:rsidR="00FB3959" w:rsidRPr="00FB3959" w:rsidRDefault="00FB3959" w:rsidP="009B7C75">
            <w:pPr>
              <w:pStyle w:val="ListParagraph"/>
              <w:numPr>
                <w:ilvl w:val="0"/>
                <w:numId w:val="14"/>
              </w:numPr>
              <w:tabs>
                <w:tab w:val="left" w:pos="373"/>
              </w:tabs>
              <w:ind w:left="0" w:firstLine="0"/>
              <w:jc w:val="both"/>
              <w:rPr>
                <w:rFonts w:ascii="Times New Roman" w:hAnsi="Times New Roman" w:cs="Times New Roman"/>
                <w:sz w:val="24"/>
                <w:szCs w:val="24"/>
              </w:rPr>
            </w:pPr>
            <w:r w:rsidRPr="002655CA">
              <w:rPr>
                <w:rFonts w:ascii="Times New Roman" w:hAnsi="Times New Roman" w:cs="Times New Roman"/>
                <w:i/>
                <w:iCs/>
                <w:sz w:val="24"/>
                <w:szCs w:val="24"/>
              </w:rPr>
              <w:t>H</w:t>
            </w:r>
            <w:r w:rsidR="003C2DBA">
              <w:rPr>
                <w:rFonts w:ascii="Times New Roman" w:hAnsi="Times New Roman" w:cs="Times New Roman"/>
                <w:i/>
                <w:iCs/>
                <w:sz w:val="24"/>
                <w:szCs w:val="24"/>
              </w:rPr>
              <w:t>T</w:t>
            </w:r>
            <w:r w:rsidRPr="00FB3959">
              <w:rPr>
                <w:rFonts w:ascii="Times New Roman" w:hAnsi="Times New Roman" w:cs="Times New Roman"/>
                <w:sz w:val="24"/>
                <w:szCs w:val="24"/>
              </w:rPr>
              <w:t xml:space="preserve"> principles require the </w:t>
            </w:r>
            <w:r w:rsidRPr="00E322D1">
              <w:rPr>
                <w:rFonts w:ascii="Times New Roman" w:hAnsi="Times New Roman" w:cs="Times New Roman"/>
                <w:i/>
                <w:iCs/>
                <w:sz w:val="24"/>
                <w:szCs w:val="24"/>
              </w:rPr>
              <w:t>halal</w:t>
            </w:r>
            <w:r w:rsidRPr="00FB3959">
              <w:rPr>
                <w:rFonts w:ascii="Times New Roman" w:hAnsi="Times New Roman" w:cs="Times New Roman"/>
                <w:sz w:val="24"/>
                <w:szCs w:val="24"/>
              </w:rPr>
              <w:t xml:space="preserve"> industry to be financially supported by Islamic Finance instruments or institutions that are </w:t>
            </w:r>
            <w:r w:rsidRPr="00FB3959">
              <w:rPr>
                <w:rFonts w:ascii="Times New Roman" w:hAnsi="Times New Roman" w:cs="Times New Roman"/>
                <w:sz w:val="24"/>
                <w:szCs w:val="24"/>
              </w:rPr>
              <w:lastRenderedPageBreak/>
              <w:t>free from interest-based loans.</w:t>
            </w:r>
          </w:p>
        </w:tc>
        <w:tc>
          <w:tcPr>
            <w:tcW w:w="2209" w:type="dxa"/>
          </w:tcPr>
          <w:p w14:paraId="4F5DC95B"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lastRenderedPageBreak/>
              <w:t>Awang et al. (2016)</w:t>
            </w:r>
          </w:p>
          <w:p w14:paraId="5C028DE2"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 xml:space="preserve">Abdullah and </w:t>
            </w:r>
            <w:proofErr w:type="spellStart"/>
            <w:r w:rsidRPr="00FB3959">
              <w:rPr>
                <w:rFonts w:ascii="Times New Roman" w:hAnsi="Times New Roman" w:cs="Times New Roman"/>
                <w:sz w:val="24"/>
                <w:szCs w:val="24"/>
              </w:rPr>
              <w:t>Oseni</w:t>
            </w:r>
            <w:proofErr w:type="spellEnd"/>
            <w:r w:rsidRPr="00FB3959">
              <w:rPr>
                <w:rFonts w:ascii="Times New Roman" w:hAnsi="Times New Roman" w:cs="Times New Roman"/>
                <w:sz w:val="24"/>
                <w:szCs w:val="24"/>
              </w:rPr>
              <w:t xml:space="preserve"> (2017)</w:t>
            </w:r>
          </w:p>
          <w:p w14:paraId="690A1188" w14:textId="77777777" w:rsidR="00FB3959" w:rsidRPr="00FB3959" w:rsidRDefault="00FB3959" w:rsidP="009B7C75">
            <w:pPr>
              <w:rPr>
                <w:rFonts w:ascii="Times New Roman" w:hAnsi="Times New Roman" w:cs="Times New Roman"/>
                <w:sz w:val="24"/>
                <w:szCs w:val="24"/>
              </w:rPr>
            </w:pPr>
            <w:r w:rsidRPr="00FB3959">
              <w:rPr>
                <w:rFonts w:ascii="Times New Roman" w:hAnsi="Times New Roman" w:cs="Times New Roman"/>
                <w:sz w:val="24"/>
                <w:szCs w:val="24"/>
              </w:rPr>
              <w:t xml:space="preserve">Islamic Finance </w:t>
            </w:r>
            <w:r w:rsidRPr="00FB3959">
              <w:rPr>
                <w:rFonts w:ascii="Times New Roman" w:hAnsi="Times New Roman" w:cs="Times New Roman"/>
                <w:sz w:val="24"/>
                <w:szCs w:val="24"/>
              </w:rPr>
              <w:lastRenderedPageBreak/>
              <w:t>(2014)</w:t>
            </w:r>
          </w:p>
        </w:tc>
      </w:tr>
    </w:tbl>
    <w:p w14:paraId="4C976B88" w14:textId="0214897F" w:rsidR="00FB3959" w:rsidRPr="00FB3959" w:rsidRDefault="00FB3959" w:rsidP="009B7C75">
      <w:pPr>
        <w:spacing w:after="0" w:line="240" w:lineRule="auto"/>
        <w:ind w:firstLine="993"/>
        <w:jc w:val="both"/>
        <w:rPr>
          <w:rFonts w:ascii="Times New Roman" w:hAnsi="Times New Roman" w:cs="Times New Roman"/>
          <w:strike/>
          <w:sz w:val="24"/>
          <w:szCs w:val="24"/>
        </w:rPr>
      </w:pPr>
      <w:r w:rsidRPr="00FB3959">
        <w:rPr>
          <w:rFonts w:ascii="Times New Roman" w:hAnsi="Times New Roman" w:cs="Times New Roman"/>
          <w:sz w:val="24"/>
          <w:szCs w:val="24"/>
        </w:rPr>
        <w:lastRenderedPageBreak/>
        <w:t xml:space="preserve">Under the production component, emphasis is given on the </w:t>
      </w:r>
      <w:r w:rsidR="009B7C75">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FB3959">
        <w:rPr>
          <w:rFonts w:ascii="Times New Roman" w:hAnsi="Times New Roman" w:cs="Times New Roman"/>
          <w:sz w:val="24"/>
          <w:szCs w:val="24"/>
        </w:rPr>
        <w:t xml:space="preserve"> status of raw material while very little attention is given to the financial source. This latter aspect has thus far been overlooked or neglected; as such, there is very limited literature in the field. Nevertheless, there are parties, including the industry practitioners, who support and advocate that </w:t>
      </w:r>
      <w:r w:rsidR="009B7C75">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FB3959">
        <w:rPr>
          <w:rFonts w:ascii="Times New Roman" w:hAnsi="Times New Roman" w:cs="Times New Roman"/>
          <w:sz w:val="24"/>
          <w:szCs w:val="24"/>
        </w:rPr>
        <w:t xml:space="preserve"> financial sources should be one integral part of the food system.  </w:t>
      </w:r>
    </w:p>
    <w:p w14:paraId="68052003" w14:textId="36429770" w:rsidR="00FB3959" w:rsidRDefault="00FB3959" w:rsidP="009B7C75">
      <w:pPr>
        <w:spacing w:after="0" w:line="240" w:lineRule="auto"/>
        <w:ind w:firstLine="993"/>
        <w:jc w:val="both"/>
        <w:rPr>
          <w:rFonts w:ascii="Times New Roman" w:hAnsi="Times New Roman" w:cs="Times New Roman"/>
          <w:sz w:val="24"/>
          <w:szCs w:val="24"/>
        </w:rPr>
      </w:pPr>
      <w:r w:rsidRPr="00FB3959">
        <w:rPr>
          <w:rFonts w:ascii="Times New Roman" w:hAnsi="Times New Roman" w:cs="Times New Roman"/>
          <w:sz w:val="24"/>
          <w:szCs w:val="24"/>
        </w:rPr>
        <w:t xml:space="preserve">For instance, the </w:t>
      </w:r>
      <w:r w:rsidR="009B7C75">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FB3959">
        <w:rPr>
          <w:rFonts w:ascii="Times New Roman" w:hAnsi="Times New Roman" w:cs="Times New Roman"/>
          <w:sz w:val="24"/>
          <w:szCs w:val="24"/>
        </w:rPr>
        <w:t xml:space="preserve"> industry expert and managing director of </w:t>
      </w:r>
      <w:proofErr w:type="spellStart"/>
      <w:r w:rsidRPr="00FB3959">
        <w:rPr>
          <w:rFonts w:ascii="Times New Roman" w:hAnsi="Times New Roman" w:cs="Times New Roman"/>
          <w:sz w:val="24"/>
          <w:szCs w:val="24"/>
        </w:rPr>
        <w:t>Nur</w:t>
      </w:r>
      <w:proofErr w:type="spellEnd"/>
      <w:r w:rsidRPr="00FB3959">
        <w:rPr>
          <w:rFonts w:ascii="Times New Roman" w:hAnsi="Times New Roman" w:cs="Times New Roman"/>
          <w:sz w:val="24"/>
          <w:szCs w:val="24"/>
        </w:rPr>
        <w:t xml:space="preserve"> Global Strategies, </w:t>
      </w:r>
      <w:proofErr w:type="spellStart"/>
      <w:r w:rsidRPr="00FB3959">
        <w:rPr>
          <w:rFonts w:ascii="Times New Roman" w:hAnsi="Times New Roman" w:cs="Times New Roman"/>
          <w:sz w:val="24"/>
          <w:szCs w:val="24"/>
        </w:rPr>
        <w:t>Kavilash</w:t>
      </w:r>
      <w:proofErr w:type="spellEnd"/>
      <w:r w:rsidRPr="00FB3959">
        <w:rPr>
          <w:rFonts w:ascii="Times New Roman" w:hAnsi="Times New Roman" w:cs="Times New Roman"/>
          <w:sz w:val="24"/>
          <w:szCs w:val="24"/>
        </w:rPr>
        <w:t xml:space="preserve"> </w:t>
      </w:r>
      <w:proofErr w:type="spellStart"/>
      <w:r w:rsidRPr="00FB3959">
        <w:rPr>
          <w:rFonts w:ascii="Times New Roman" w:hAnsi="Times New Roman" w:cs="Times New Roman"/>
          <w:sz w:val="24"/>
          <w:szCs w:val="24"/>
        </w:rPr>
        <w:t>Chawla</w:t>
      </w:r>
      <w:proofErr w:type="spellEnd"/>
      <w:r w:rsidRPr="00FB3959">
        <w:rPr>
          <w:rFonts w:ascii="Times New Roman" w:hAnsi="Times New Roman" w:cs="Times New Roman"/>
          <w:sz w:val="24"/>
          <w:szCs w:val="24"/>
        </w:rPr>
        <w:t xml:space="preserve">, once quoted, “trying to provide </w:t>
      </w:r>
      <w:r w:rsidR="009B7C75">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FB3959">
        <w:rPr>
          <w:rFonts w:ascii="Times New Roman" w:hAnsi="Times New Roman" w:cs="Times New Roman"/>
          <w:sz w:val="24"/>
          <w:szCs w:val="24"/>
        </w:rPr>
        <w:t xml:space="preserve"> certified products without financing them through Islamic facilities demonstrates a fundamental disconnect from a belief perspective”</w:t>
      </w:r>
      <w:r w:rsidR="00457076">
        <w:rPr>
          <w:rFonts w:ascii="Times New Roman" w:hAnsi="Times New Roman" w:cs="Times New Roman"/>
          <w:sz w:val="24"/>
          <w:szCs w:val="24"/>
        </w:rPr>
        <w:t>,</w:t>
      </w:r>
      <w:r w:rsidRPr="00FB3959">
        <w:rPr>
          <w:rFonts w:ascii="Times New Roman" w:hAnsi="Times New Roman" w:cs="Times New Roman"/>
          <w:sz w:val="24"/>
          <w:szCs w:val="24"/>
        </w:rPr>
        <w:t xml:space="preserve"> (Finance, 2018). Islamic principles are holistic, but focusing on one aspect of the principles while ignoring other aspects is not acceptable. In this context, the food industry must ensure that </w:t>
      </w:r>
      <w:r w:rsidR="009B7C75">
        <w:rPr>
          <w:rFonts w:ascii="Times New Roman" w:hAnsi="Times New Roman" w:cs="Times New Roman"/>
          <w:i/>
          <w:iCs/>
          <w:sz w:val="24"/>
          <w:szCs w:val="24"/>
        </w:rPr>
        <w:t>h</w:t>
      </w:r>
      <w:r w:rsidRPr="00E322D1">
        <w:rPr>
          <w:rFonts w:ascii="Times New Roman" w:hAnsi="Times New Roman" w:cs="Times New Roman"/>
          <w:i/>
          <w:iCs/>
          <w:sz w:val="24"/>
          <w:szCs w:val="24"/>
        </w:rPr>
        <w:t xml:space="preserve">alal </w:t>
      </w:r>
      <w:r w:rsidRPr="00FB3959">
        <w:rPr>
          <w:rFonts w:ascii="Times New Roman" w:hAnsi="Times New Roman" w:cs="Times New Roman"/>
          <w:sz w:val="24"/>
          <w:szCs w:val="24"/>
        </w:rPr>
        <w:t>compliance is applied in each stage of the value chain, including in the attainment of funding or financing</w:t>
      </w:r>
      <w:r w:rsidR="00457076">
        <w:rPr>
          <w:rFonts w:ascii="Times New Roman" w:hAnsi="Times New Roman" w:cs="Times New Roman"/>
          <w:sz w:val="24"/>
          <w:szCs w:val="24"/>
        </w:rPr>
        <w:t xml:space="preserve">, </w:t>
      </w:r>
      <w:r w:rsidRPr="00FB3959">
        <w:rPr>
          <w:rFonts w:ascii="Times New Roman" w:hAnsi="Times New Roman" w:cs="Times New Roman"/>
          <w:sz w:val="24"/>
          <w:szCs w:val="24"/>
        </w:rPr>
        <w:t xml:space="preserve">(Abdullah &amp; </w:t>
      </w:r>
      <w:proofErr w:type="spellStart"/>
      <w:r w:rsidRPr="00FB3959">
        <w:rPr>
          <w:rFonts w:ascii="Times New Roman" w:hAnsi="Times New Roman" w:cs="Times New Roman"/>
          <w:sz w:val="24"/>
          <w:szCs w:val="24"/>
        </w:rPr>
        <w:t>Oseni</w:t>
      </w:r>
      <w:proofErr w:type="spellEnd"/>
      <w:r w:rsidRPr="00FB3959">
        <w:rPr>
          <w:rFonts w:ascii="Times New Roman" w:hAnsi="Times New Roman" w:cs="Times New Roman"/>
          <w:sz w:val="24"/>
          <w:szCs w:val="24"/>
        </w:rPr>
        <w:t xml:space="preserve">, 2017). Daud Vicary Abdullah, the first managing director of Hong Leong Islamic Bank, also supported this idea through his statement, “to ensure that the whole production process is </w:t>
      </w:r>
      <w:r w:rsidR="009B7C75">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FB3959">
        <w:rPr>
          <w:rFonts w:ascii="Times New Roman" w:hAnsi="Times New Roman" w:cs="Times New Roman"/>
          <w:sz w:val="24"/>
          <w:szCs w:val="24"/>
        </w:rPr>
        <w:t xml:space="preserve">, the source of financing should also be from a </w:t>
      </w:r>
      <w:r w:rsidR="009B7C75">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FB3959">
        <w:rPr>
          <w:rFonts w:ascii="Times New Roman" w:hAnsi="Times New Roman" w:cs="Times New Roman"/>
          <w:sz w:val="24"/>
          <w:szCs w:val="24"/>
        </w:rPr>
        <w:t xml:space="preserve"> source, i.e., by using Islamic banking services"</w:t>
      </w:r>
      <w:r w:rsidR="00457076">
        <w:rPr>
          <w:rFonts w:ascii="Times New Roman" w:hAnsi="Times New Roman" w:cs="Times New Roman"/>
          <w:sz w:val="24"/>
          <w:szCs w:val="24"/>
        </w:rPr>
        <w:t>,</w:t>
      </w:r>
      <w:r w:rsidRPr="00FB3959">
        <w:rPr>
          <w:rFonts w:ascii="Times New Roman" w:hAnsi="Times New Roman" w:cs="Times New Roman"/>
          <w:sz w:val="24"/>
          <w:szCs w:val="24"/>
        </w:rPr>
        <w:t xml:space="preserve"> </w:t>
      </w:r>
      <w:r w:rsidRPr="00FB3959">
        <w:rPr>
          <w:rFonts w:ascii="Times New Roman" w:hAnsi="Times New Roman" w:cs="Times New Roman"/>
          <w:sz w:val="24"/>
          <w:szCs w:val="24"/>
        </w:rPr>
        <w:fldChar w:fldCharType="begin" w:fldLock="1"/>
      </w:r>
      <w:r w:rsidRPr="00FB3959">
        <w:rPr>
          <w:rFonts w:ascii="Times New Roman" w:hAnsi="Times New Roman" w:cs="Times New Roman"/>
          <w:sz w:val="24"/>
          <w:szCs w:val="24"/>
        </w:rPr>
        <w:instrText>ADDIN CSL_CITATION {"citationItems":[{"id":"ITEM-1","itemData":{"DOI":"10.18502/kss.v4i9.7327","ISSN":"2518-668X","abstract":"The Halal industry in Malaysia has created employment opportunities especially among Small and Medium Enterprises (SMEs). High demand for Halal products especially from Islamic countries has transformed the development of this sector into a national priority. In the Eleventh Malaysia Plan (11MP), the competitiveness of the Halal industry was given special emphasis by the Prime Minister. In Asia, Malaysia has long been considered as a leader in the development of the Halal sector. However, the Halal industry is not only about Halal food production, but also covers Islamic finance services which prohibit interest (riba), uncertainties (gharar) and gambling (maysir). Islamic financial management is one of the important parts of Islamic finance because it plays a big role in providing Shariah-compliant funds and investment opportunities especially for the SME Halal entrepreneur. The holistic approach to the Halal industry should also cover not only food production but also Islamic financial management which includes activities such as how to create, increase, purify and to protect wealth from an Islamic perspective. Therefore, this study examines the relationship between the knowledge and acceptance of Islamic finance, and the application of Islamic financial management among halal entrepreneurs in Peninsular Malaysia. The findings of this study reveal that the knowledge and acceptance of Islamic finance is significantly correlated with the application of Islamic financial management among halal operators of SMEs. This indicates that to integrate the Halal industry with Islamic financial management activities, Halal entrepreneurs should be able to know and accept the Islamic finance principles. This will, in turn, facilitate the promotion of Malaysia’s Halal industries on the global stage. Keywords: Halal Industry, SMEs Halal entrepreneur, Islamic Financial Management","author":[{"dropping-particle":"","family":"Daud Awang","given":"Mohd","non-dropping-particle":"","parse-names":false,"suffix":""},{"dropping-particle":"","family":"Muhammad","given":"Junaina","non-dropping-particle":"","parse-names":false,"suffix":""},{"dropping-particle":"","family":"Nur Aiman Mohd Noor","given":"Muhamad","non-dropping-particle":"","parse-names":false,"suffix":""},{"dropping-particle":"","family":"Abdullah","given":"Amalina","non-dropping-particle":"","parse-names":false,"suffix":""},{"dropping-particle":"","family":"Amir Abdullah","given":"Amini","non-dropping-particle":"","parse-names":false,"suffix":""},{"dropping-particle":"","family":"Abdullah","given":"Norsazali","non-dropping-particle":"","parse-names":false,"suffix":""},{"dropping-particle":"","family":"Shobihah Abang Abai","given":"Dayang","non-dropping-particle":"","parse-names":false,"suffix":""}],"container-title":"KnE Social Sciences","id":"ITEM-1","issued":{"date-parts":[["2020","7","14"]]},"title":"Knowledge, Acceptance and Application of Islamic Financial Management among Small and Medium Enterprises (SMEs) Halal Entrepreneurs in Peninsular of Malaysia","type":"article-journal"},"uris":["http://www.mendeley.com/documents/?uuid=cd7dfab7-7446-457c-a65c-5a6959c16a29"]}],"mendeley":{"formattedCitation":"(Daud Awang et al., 2020)","plainTextFormattedCitation":"(Daud Awang et al., 2020)"},"properties":{"noteIndex":0},"schema":"https://github.com/citation-style-language/schema/raw/master/csl-citation.json"}</w:instrText>
      </w:r>
      <w:r w:rsidRPr="00FB3959">
        <w:rPr>
          <w:rFonts w:ascii="Times New Roman" w:hAnsi="Times New Roman" w:cs="Times New Roman"/>
          <w:sz w:val="24"/>
          <w:szCs w:val="24"/>
        </w:rPr>
        <w:fldChar w:fldCharType="separate"/>
      </w:r>
      <w:r w:rsidRPr="00FB3959">
        <w:rPr>
          <w:rFonts w:ascii="Times New Roman" w:hAnsi="Times New Roman" w:cs="Times New Roman"/>
          <w:noProof/>
          <w:sz w:val="24"/>
          <w:szCs w:val="24"/>
        </w:rPr>
        <w:t>(Daud Awang et al., 2020)</w:t>
      </w:r>
      <w:r w:rsidRPr="00FB3959">
        <w:rPr>
          <w:rFonts w:ascii="Times New Roman" w:hAnsi="Times New Roman" w:cs="Times New Roman"/>
          <w:sz w:val="24"/>
          <w:szCs w:val="24"/>
        </w:rPr>
        <w:fldChar w:fldCharType="end"/>
      </w:r>
      <w:r w:rsidRPr="00FB3959">
        <w:rPr>
          <w:rFonts w:ascii="Times New Roman" w:hAnsi="Times New Roman" w:cs="Times New Roman"/>
          <w:sz w:val="24"/>
          <w:szCs w:val="24"/>
        </w:rPr>
        <w:t xml:space="preserve">. The </w:t>
      </w:r>
      <w:r w:rsidR="003C2DBA">
        <w:rPr>
          <w:rFonts w:ascii="Times New Roman" w:hAnsi="Times New Roman" w:cs="Times New Roman"/>
          <w:sz w:val="24"/>
          <w:szCs w:val="24"/>
        </w:rPr>
        <w:t>halal industry's integration and inclusivity and Islamic finance are vital to be discussed, aiming for a more holistic halal standard</w:t>
      </w:r>
      <w:r w:rsidR="00930D75">
        <w:rPr>
          <w:rFonts w:ascii="Times New Roman" w:hAnsi="Times New Roman" w:cs="Times New Roman"/>
          <w:sz w:val="24"/>
          <w:szCs w:val="24"/>
        </w:rPr>
        <w:t xml:space="preserve">, </w:t>
      </w:r>
      <w:r w:rsidRPr="00FB3959">
        <w:rPr>
          <w:rFonts w:ascii="Times New Roman" w:hAnsi="Times New Roman" w:cs="Times New Roman"/>
          <w:sz w:val="24"/>
          <w:szCs w:val="24"/>
        </w:rPr>
        <w:t xml:space="preserve">Awang et al., 2016). </w:t>
      </w:r>
    </w:p>
    <w:p w14:paraId="0D36B59E" w14:textId="77777777" w:rsidR="009B7C75" w:rsidRPr="00FB3959" w:rsidRDefault="009B7C75" w:rsidP="009B7C75">
      <w:pPr>
        <w:spacing w:after="0" w:line="240" w:lineRule="auto"/>
        <w:ind w:firstLine="993"/>
        <w:jc w:val="both"/>
        <w:rPr>
          <w:rFonts w:ascii="Times New Roman" w:hAnsi="Times New Roman" w:cs="Times New Roman"/>
          <w:sz w:val="24"/>
          <w:szCs w:val="24"/>
        </w:rPr>
      </w:pPr>
    </w:p>
    <w:p w14:paraId="713CBA82" w14:textId="42055C49" w:rsidR="00FB3959" w:rsidRPr="00FB3959" w:rsidRDefault="00FB3959" w:rsidP="009B7C75">
      <w:pPr>
        <w:pStyle w:val="NoSpacing"/>
        <w:tabs>
          <w:tab w:val="left" w:pos="851"/>
          <w:tab w:val="left" w:pos="1134"/>
        </w:tabs>
        <w:ind w:firstLine="426"/>
        <w:rPr>
          <w:i/>
          <w:iCs/>
        </w:rPr>
      </w:pPr>
      <w:r w:rsidRPr="00FB3959">
        <w:rPr>
          <w:i/>
          <w:iCs/>
        </w:rPr>
        <w:t>1.4.2 Processing</w:t>
      </w:r>
    </w:p>
    <w:p w14:paraId="49BC42D9" w14:textId="77777777" w:rsidR="00FB3959" w:rsidRPr="00FB3959" w:rsidRDefault="00FB3959" w:rsidP="009B7C75">
      <w:pPr>
        <w:pStyle w:val="NoSpacing"/>
      </w:pPr>
    </w:p>
    <w:p w14:paraId="6EA91671" w14:textId="31D6F7F2" w:rsidR="00FB3959" w:rsidRPr="00FB3959" w:rsidRDefault="00FB3959" w:rsidP="009B7C75">
      <w:pPr>
        <w:pStyle w:val="NoSpacing"/>
        <w:ind w:firstLine="993"/>
      </w:pPr>
      <w:r w:rsidRPr="00FB3959">
        <w:rPr>
          <w:rStyle w:val="Emphasis"/>
          <w:i w:val="0"/>
          <w:iCs w:val="0"/>
          <w:shd w:val="clear" w:color="auto" w:fill="FFFFFF"/>
          <w:lang w:val="en-GB"/>
        </w:rPr>
        <w:t>Food processing</w:t>
      </w:r>
      <w:r w:rsidRPr="00FB3959">
        <w:rPr>
          <w:shd w:val="clear" w:color="auto" w:fill="FFFFFF"/>
          <w:lang w:val="en-GB"/>
        </w:rPr>
        <w:t> is the transformation of agricultural products into </w:t>
      </w:r>
      <w:r w:rsidRPr="00FB3959">
        <w:rPr>
          <w:rStyle w:val="Emphasis"/>
          <w:i w:val="0"/>
          <w:iCs w:val="0"/>
          <w:shd w:val="clear" w:color="auto" w:fill="FFFFFF"/>
          <w:lang w:val="en-GB"/>
        </w:rPr>
        <w:t>food</w:t>
      </w:r>
      <w:r w:rsidRPr="00FB3959">
        <w:rPr>
          <w:shd w:val="clear" w:color="auto" w:fill="FFFFFF"/>
          <w:lang w:val="en-GB"/>
        </w:rPr>
        <w:t>, or of one form of </w:t>
      </w:r>
      <w:r w:rsidRPr="00FB3959">
        <w:rPr>
          <w:rStyle w:val="Emphasis"/>
          <w:i w:val="0"/>
          <w:iCs w:val="0"/>
          <w:shd w:val="clear" w:color="auto" w:fill="FFFFFF"/>
          <w:lang w:val="en-GB"/>
        </w:rPr>
        <w:t>food</w:t>
      </w:r>
      <w:r w:rsidRPr="00FB3959">
        <w:rPr>
          <w:shd w:val="clear" w:color="auto" w:fill="FFFFFF"/>
          <w:lang w:val="en-GB"/>
        </w:rPr>
        <w:t> into other forms. </w:t>
      </w:r>
      <w:r w:rsidRPr="00FB3959">
        <w:rPr>
          <w:rStyle w:val="Emphasis"/>
          <w:i w:val="0"/>
          <w:iCs w:val="0"/>
          <w:shd w:val="clear" w:color="auto" w:fill="FFFFFF"/>
          <w:lang w:val="en-GB"/>
        </w:rPr>
        <w:t>Food processing</w:t>
      </w:r>
      <w:r w:rsidRPr="00FB3959">
        <w:rPr>
          <w:shd w:val="clear" w:color="auto" w:fill="FFFFFF"/>
          <w:lang w:val="en-GB"/>
        </w:rPr>
        <w:t> includes many forms of </w:t>
      </w:r>
      <w:r w:rsidRPr="00FB3959">
        <w:rPr>
          <w:rStyle w:val="Emphasis"/>
          <w:i w:val="0"/>
          <w:iCs w:val="0"/>
          <w:shd w:val="clear" w:color="auto" w:fill="FFFFFF"/>
          <w:lang w:val="en-GB"/>
        </w:rPr>
        <w:t>processing foods</w:t>
      </w:r>
      <w:r w:rsidRPr="00FB3959">
        <w:rPr>
          <w:shd w:val="clear" w:color="auto" w:fill="FFFFFF"/>
          <w:lang w:val="en-GB"/>
        </w:rPr>
        <w:t>, from grinding grain to make raw flour to home cooking to complex industrial methods used to make convenience </w:t>
      </w:r>
      <w:r w:rsidRPr="00FB3959">
        <w:rPr>
          <w:rStyle w:val="Emphasis"/>
          <w:i w:val="0"/>
          <w:iCs w:val="0"/>
          <w:shd w:val="clear" w:color="auto" w:fill="FFFFFF"/>
          <w:lang w:val="en-GB"/>
        </w:rPr>
        <w:t>foods</w:t>
      </w:r>
      <w:r w:rsidRPr="00FB3959">
        <w:rPr>
          <w:i/>
          <w:iCs/>
          <w:shd w:val="clear" w:color="auto" w:fill="FFFFFF"/>
          <w:lang w:val="en-GB"/>
        </w:rPr>
        <w:t>.</w:t>
      </w:r>
      <w:r w:rsidRPr="00FB3959">
        <w:rPr>
          <w:shd w:val="clear" w:color="auto" w:fill="FFFFFF"/>
          <w:lang w:val="en-GB"/>
        </w:rPr>
        <w:t xml:space="preserve"> In mass production, the p</w:t>
      </w:r>
      <w:r w:rsidRPr="00FB3959">
        <w:rPr>
          <w:lang w:val="en-GB"/>
        </w:rPr>
        <w:t>rocessing stage is where the raw materials are being processed inside a designated premise that has proper machinery, tools and equipment to transform into new food products with a higher value known as processed food or convenience food. Manufacturers tend to depend on food technology, such as processing aids and packaging technology during processing</w:t>
      </w:r>
      <w:r w:rsidR="003C2DBA">
        <w:rPr>
          <w:lang w:val="en-GB"/>
        </w:rPr>
        <w:t>, to improve product shelf-life and sales,</w:t>
      </w:r>
      <w:r w:rsidRPr="00FB3959">
        <w:rPr>
          <w:lang w:val="en-GB"/>
        </w:rPr>
        <w:t xml:space="preserve"> (</w:t>
      </w:r>
      <w:proofErr w:type="spellStart"/>
      <w:r w:rsidRPr="00FB3959">
        <w:rPr>
          <w:lang w:val="en-GB"/>
        </w:rPr>
        <w:t>Dahlal</w:t>
      </w:r>
      <w:proofErr w:type="spellEnd"/>
      <w:r w:rsidRPr="00FB3959">
        <w:rPr>
          <w:lang w:val="en-GB"/>
        </w:rPr>
        <w:t xml:space="preserve"> &amp; Ahmad, 2018). Under the processing component, the attributes include </w:t>
      </w:r>
      <w:r w:rsidR="009B7C75">
        <w:rPr>
          <w:i/>
          <w:iCs/>
          <w:lang w:val="en-GB"/>
        </w:rPr>
        <w:t>h</w:t>
      </w:r>
      <w:r w:rsidRPr="00E322D1">
        <w:rPr>
          <w:i/>
          <w:iCs/>
          <w:lang w:val="en-GB"/>
        </w:rPr>
        <w:t>alal</w:t>
      </w:r>
      <w:r w:rsidRPr="00FB3959">
        <w:rPr>
          <w:lang w:val="en-GB"/>
        </w:rPr>
        <w:t xml:space="preserve"> and safe processing aids and additives, including chemical-free processing, safe packaging, sustainable packaging, and hygiene from the spiritual and physical perspective (Table 2).</w:t>
      </w:r>
    </w:p>
    <w:p w14:paraId="3346E39E" w14:textId="77777777" w:rsidR="00FB3959" w:rsidRPr="00E7315E" w:rsidRDefault="00FB3959" w:rsidP="009B7C75">
      <w:pPr>
        <w:spacing w:after="0" w:line="240" w:lineRule="auto"/>
        <w:jc w:val="center"/>
        <w:rPr>
          <w:rFonts w:ascii="Times New Roman" w:hAnsi="Times New Roman" w:cs="Times New Roman"/>
          <w:color w:val="000000" w:themeColor="text1"/>
          <w:sz w:val="24"/>
          <w:szCs w:val="24"/>
          <w:lang w:eastAsia="en-GB"/>
        </w:rPr>
      </w:pPr>
    </w:p>
    <w:p w14:paraId="7DC383CF" w14:textId="12D135AE" w:rsidR="00857569" w:rsidRDefault="00857569" w:rsidP="009B7C75">
      <w:pPr>
        <w:pStyle w:val="Caption"/>
        <w:keepNext/>
        <w:spacing w:after="0"/>
        <w:jc w:val="center"/>
        <w:rPr>
          <w:rFonts w:ascii="Times New Roman" w:hAnsi="Times New Roman" w:cs="Times New Roman"/>
          <w:i w:val="0"/>
          <w:iCs w:val="0"/>
          <w:color w:val="000000" w:themeColor="text1"/>
          <w:sz w:val="24"/>
          <w:szCs w:val="24"/>
        </w:rPr>
      </w:pPr>
      <w:r w:rsidRPr="00E7315E">
        <w:rPr>
          <w:rFonts w:ascii="Times New Roman" w:hAnsi="Times New Roman" w:cs="Times New Roman"/>
          <w:bCs/>
          <w:i w:val="0"/>
          <w:iCs w:val="0"/>
          <w:color w:val="000000" w:themeColor="text1"/>
          <w:sz w:val="24"/>
          <w:szCs w:val="24"/>
        </w:rPr>
        <w:t xml:space="preserve">Table 2: </w:t>
      </w:r>
      <w:proofErr w:type="spellStart"/>
      <w:r w:rsidRPr="00E322D1">
        <w:rPr>
          <w:rFonts w:ascii="Times New Roman" w:hAnsi="Times New Roman" w:cs="Times New Roman"/>
          <w:color w:val="000000" w:themeColor="text1"/>
          <w:sz w:val="24"/>
          <w:szCs w:val="24"/>
        </w:rPr>
        <w:t>Halalan</w:t>
      </w:r>
      <w:proofErr w:type="spellEnd"/>
      <w:r w:rsidRPr="00E322D1">
        <w:rPr>
          <w:rFonts w:ascii="Times New Roman" w:hAnsi="Times New Roman" w:cs="Times New Roman"/>
          <w:color w:val="000000" w:themeColor="text1"/>
          <w:sz w:val="24"/>
          <w:szCs w:val="24"/>
        </w:rPr>
        <w:t xml:space="preserve"> </w:t>
      </w:r>
      <w:proofErr w:type="spellStart"/>
      <w:r w:rsidRPr="00E322D1">
        <w:rPr>
          <w:rFonts w:ascii="Times New Roman" w:hAnsi="Times New Roman" w:cs="Times New Roman"/>
          <w:color w:val="000000" w:themeColor="text1"/>
          <w:sz w:val="24"/>
          <w:szCs w:val="24"/>
        </w:rPr>
        <w:t>Toyyiban</w:t>
      </w:r>
      <w:proofErr w:type="spellEnd"/>
      <w:r w:rsidRPr="00E322D1">
        <w:rPr>
          <w:rFonts w:ascii="Times New Roman" w:hAnsi="Times New Roman" w:cs="Times New Roman"/>
          <w:color w:val="000000" w:themeColor="text1"/>
          <w:sz w:val="24"/>
          <w:szCs w:val="24"/>
        </w:rPr>
        <w:t xml:space="preserve"> </w:t>
      </w:r>
      <w:r w:rsidRPr="002655CA">
        <w:rPr>
          <w:rFonts w:ascii="Times New Roman" w:hAnsi="Times New Roman" w:cs="Times New Roman"/>
          <w:color w:val="000000" w:themeColor="text1"/>
          <w:sz w:val="24"/>
          <w:szCs w:val="24"/>
        </w:rPr>
        <w:t>(H</w:t>
      </w:r>
      <w:r w:rsidR="003C2DBA">
        <w:rPr>
          <w:rFonts w:ascii="Times New Roman" w:hAnsi="Times New Roman" w:cs="Times New Roman"/>
          <w:color w:val="000000" w:themeColor="text1"/>
          <w:sz w:val="24"/>
          <w:szCs w:val="24"/>
        </w:rPr>
        <w:t>T</w:t>
      </w:r>
      <w:r w:rsidRPr="002655CA">
        <w:rPr>
          <w:rFonts w:ascii="Times New Roman" w:hAnsi="Times New Roman" w:cs="Times New Roman"/>
          <w:color w:val="000000" w:themeColor="text1"/>
          <w:sz w:val="24"/>
          <w:szCs w:val="24"/>
        </w:rPr>
        <w:t xml:space="preserve">) </w:t>
      </w:r>
      <w:r w:rsidRPr="00E7315E">
        <w:rPr>
          <w:rFonts w:ascii="Times New Roman" w:hAnsi="Times New Roman" w:cs="Times New Roman"/>
          <w:i w:val="0"/>
          <w:iCs w:val="0"/>
          <w:color w:val="000000" w:themeColor="text1"/>
          <w:sz w:val="24"/>
          <w:szCs w:val="24"/>
        </w:rPr>
        <w:t>attributes in the processing component of the food system.</w:t>
      </w:r>
    </w:p>
    <w:p w14:paraId="2A4076CF" w14:textId="77777777" w:rsidR="009B7C75" w:rsidRPr="009B7C75" w:rsidRDefault="009B7C75" w:rsidP="009B7C75">
      <w:pPr>
        <w:spacing w:after="0" w:line="240" w:lineRule="auto"/>
        <w:rPr>
          <w:rFonts w:ascii="Times New Roman" w:hAnsi="Times New Roman" w:cs="Times New Roman"/>
          <w:sz w:val="24"/>
          <w:szCs w:val="24"/>
        </w:rPr>
      </w:pPr>
    </w:p>
    <w:tbl>
      <w:tblPr>
        <w:tblStyle w:val="PlainTable2"/>
        <w:tblW w:w="0" w:type="auto"/>
        <w:jc w:val="center"/>
        <w:tblLayout w:type="fixed"/>
        <w:tblLook w:val="04A0" w:firstRow="1" w:lastRow="0" w:firstColumn="1" w:lastColumn="0" w:noHBand="0" w:noVBand="1"/>
      </w:tblPr>
      <w:tblGrid>
        <w:gridCol w:w="1668"/>
        <w:gridCol w:w="1842"/>
        <w:gridCol w:w="3544"/>
        <w:gridCol w:w="2188"/>
      </w:tblGrid>
      <w:tr w:rsidR="00857569" w:rsidRPr="00E7315E" w14:paraId="26B57066" w14:textId="77777777" w:rsidTr="00AC4B09">
        <w:trPr>
          <w:cnfStyle w:val="100000000000" w:firstRow="1" w:lastRow="0" w:firstColumn="0" w:lastColumn="0" w:oddVBand="0" w:evenVBand="0" w:oddHBand="0"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668" w:type="dxa"/>
          </w:tcPr>
          <w:p w14:paraId="50A493DC" w14:textId="77777777" w:rsidR="00857569" w:rsidRPr="00E7315E" w:rsidRDefault="00857569" w:rsidP="009B7C75">
            <w:pPr>
              <w:jc w:val="center"/>
              <w:rPr>
                <w:rFonts w:ascii="Times New Roman" w:hAnsi="Times New Roman" w:cs="Times New Roman"/>
                <w:sz w:val="24"/>
                <w:szCs w:val="24"/>
              </w:rPr>
            </w:pPr>
            <w:r w:rsidRPr="00E7315E">
              <w:rPr>
                <w:rFonts w:ascii="Times New Roman" w:hAnsi="Times New Roman" w:cs="Times New Roman"/>
                <w:sz w:val="24"/>
                <w:szCs w:val="24"/>
              </w:rPr>
              <w:t>Component</w:t>
            </w:r>
          </w:p>
          <w:p w14:paraId="54C93BE8" w14:textId="77777777" w:rsidR="00857569" w:rsidRPr="00E7315E" w:rsidRDefault="00857569" w:rsidP="009B7C75">
            <w:pPr>
              <w:jc w:val="center"/>
              <w:rPr>
                <w:rFonts w:ascii="Times New Roman" w:hAnsi="Times New Roman" w:cs="Times New Roman"/>
                <w:sz w:val="24"/>
                <w:szCs w:val="24"/>
              </w:rPr>
            </w:pPr>
            <w:r w:rsidRPr="00E7315E">
              <w:rPr>
                <w:rFonts w:ascii="Times New Roman" w:hAnsi="Times New Roman" w:cs="Times New Roman"/>
                <w:sz w:val="24"/>
                <w:szCs w:val="24"/>
              </w:rPr>
              <w:t>(Dimension)</w:t>
            </w:r>
          </w:p>
        </w:tc>
        <w:tc>
          <w:tcPr>
            <w:tcW w:w="1842" w:type="dxa"/>
          </w:tcPr>
          <w:p w14:paraId="470C1D14" w14:textId="77777777" w:rsidR="00857569" w:rsidRPr="00E7315E" w:rsidRDefault="00857569" w:rsidP="009B7C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15E">
              <w:rPr>
                <w:rFonts w:ascii="Times New Roman" w:hAnsi="Times New Roman" w:cs="Times New Roman"/>
                <w:sz w:val="24"/>
                <w:szCs w:val="24"/>
              </w:rPr>
              <w:t xml:space="preserve">Attributes </w:t>
            </w:r>
            <w:r w:rsidRPr="00E7315E">
              <w:rPr>
                <w:rFonts w:ascii="Times New Roman" w:hAnsi="Times New Roman" w:cs="Times New Roman"/>
                <w:sz w:val="24"/>
                <w:szCs w:val="24"/>
              </w:rPr>
              <w:br/>
              <w:t>(Sub-dimension)</w:t>
            </w:r>
          </w:p>
        </w:tc>
        <w:tc>
          <w:tcPr>
            <w:tcW w:w="3544" w:type="dxa"/>
          </w:tcPr>
          <w:p w14:paraId="36C47463" w14:textId="77777777" w:rsidR="00857569" w:rsidRPr="00E7315E" w:rsidRDefault="00857569" w:rsidP="009B7C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15E">
              <w:rPr>
                <w:rFonts w:ascii="Times New Roman" w:hAnsi="Times New Roman" w:cs="Times New Roman"/>
                <w:sz w:val="24"/>
                <w:szCs w:val="24"/>
              </w:rPr>
              <w:t>Detail</w:t>
            </w:r>
          </w:p>
        </w:tc>
        <w:tc>
          <w:tcPr>
            <w:tcW w:w="2188" w:type="dxa"/>
          </w:tcPr>
          <w:p w14:paraId="29B1D7ED" w14:textId="77777777" w:rsidR="00857569" w:rsidRPr="00E7315E" w:rsidRDefault="00857569" w:rsidP="009B7C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15E">
              <w:rPr>
                <w:rFonts w:ascii="Times New Roman" w:hAnsi="Times New Roman" w:cs="Times New Roman"/>
                <w:sz w:val="24"/>
                <w:szCs w:val="24"/>
              </w:rPr>
              <w:t>Reference</w:t>
            </w:r>
          </w:p>
        </w:tc>
      </w:tr>
      <w:tr w:rsidR="00857569" w:rsidRPr="00E7315E" w14:paraId="287817BA" w14:textId="77777777" w:rsidTr="00AC4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vMerge w:val="restart"/>
          </w:tcPr>
          <w:p w14:paraId="19A5AF9B" w14:textId="77777777" w:rsidR="00857569" w:rsidRPr="00F4685F" w:rsidRDefault="00857569" w:rsidP="009B7C75">
            <w:pPr>
              <w:jc w:val="center"/>
              <w:rPr>
                <w:rFonts w:ascii="Times New Roman" w:hAnsi="Times New Roman" w:cs="Times New Roman"/>
                <w:color w:val="000000"/>
                <w:sz w:val="24"/>
                <w:szCs w:val="24"/>
                <w:lang w:eastAsia="en-MY"/>
              </w:rPr>
            </w:pPr>
            <w:r w:rsidRPr="00F4685F">
              <w:rPr>
                <w:rFonts w:ascii="Times New Roman" w:hAnsi="Times New Roman" w:cs="Times New Roman"/>
                <w:color w:val="000000"/>
                <w:sz w:val="24"/>
                <w:szCs w:val="24"/>
                <w:lang w:eastAsia="en-MY"/>
              </w:rPr>
              <w:t>Processing</w:t>
            </w:r>
          </w:p>
        </w:tc>
        <w:tc>
          <w:tcPr>
            <w:tcW w:w="1842" w:type="dxa"/>
          </w:tcPr>
          <w:p w14:paraId="044E89C8" w14:textId="77777777" w:rsidR="00857569" w:rsidRPr="00E7315E" w:rsidRDefault="00857569" w:rsidP="009B7C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322D1">
              <w:rPr>
                <w:rFonts w:ascii="Times New Roman" w:hAnsi="Times New Roman" w:cs="Times New Roman"/>
                <w:i/>
                <w:iCs/>
                <w:color w:val="000000"/>
                <w:sz w:val="24"/>
                <w:szCs w:val="24"/>
                <w:lang w:eastAsia="en-MY"/>
              </w:rPr>
              <w:t xml:space="preserve">Halal </w:t>
            </w:r>
            <w:r w:rsidRPr="00E7315E">
              <w:rPr>
                <w:rFonts w:ascii="Times New Roman" w:hAnsi="Times New Roman" w:cs="Times New Roman"/>
                <w:color w:val="000000"/>
                <w:sz w:val="24"/>
                <w:szCs w:val="24"/>
                <w:lang w:eastAsia="en-MY"/>
              </w:rPr>
              <w:t>and safe processing aids and additives</w:t>
            </w:r>
          </w:p>
        </w:tc>
        <w:tc>
          <w:tcPr>
            <w:tcW w:w="3544" w:type="dxa"/>
          </w:tcPr>
          <w:p w14:paraId="5408612C" w14:textId="02015A36" w:rsidR="00857569" w:rsidRPr="00E7315E" w:rsidRDefault="00857569" w:rsidP="009B7C75">
            <w:pPr>
              <w:pStyle w:val="ListParagraph"/>
              <w:numPr>
                <w:ilvl w:val="0"/>
                <w:numId w:val="21"/>
              </w:numPr>
              <w:tabs>
                <w:tab w:val="left" w:pos="61"/>
                <w:tab w:val="left" w:pos="344"/>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2655CA">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emphasize the need to strive in improving the quality of food processed products while minimizing the risk for foodborne illness through the help of food processing aids and </w:t>
            </w:r>
            <w:r w:rsidRPr="00E7315E">
              <w:rPr>
                <w:rFonts w:ascii="Times New Roman" w:hAnsi="Times New Roman" w:cs="Times New Roman"/>
                <w:color w:val="000000"/>
                <w:sz w:val="24"/>
                <w:szCs w:val="24"/>
                <w:lang w:eastAsia="en-MY"/>
              </w:rPr>
              <w:lastRenderedPageBreak/>
              <w:t>additives (e.g., food colourings, sweetener, preservative, antioxidant, emulsifier, sodium carbonate and flavour enhancer)</w:t>
            </w:r>
          </w:p>
          <w:p w14:paraId="6084B291" w14:textId="42A337FA" w:rsidR="00857569" w:rsidRPr="00E7315E" w:rsidRDefault="00857569" w:rsidP="009B7C75">
            <w:pPr>
              <w:pStyle w:val="ListParagraph"/>
              <w:numPr>
                <w:ilvl w:val="0"/>
                <w:numId w:val="21"/>
              </w:numPr>
              <w:tabs>
                <w:tab w:val="left" w:pos="61"/>
                <w:tab w:val="left" w:pos="344"/>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 xml:space="preserve">The essence of </w:t>
            </w:r>
            <w:r w:rsidRPr="002655CA">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is maintained where </w:t>
            </w:r>
            <w:r w:rsidR="00F4685F">
              <w:rPr>
                <w:rFonts w:ascii="Times New Roman" w:hAnsi="Times New Roman" w:cs="Times New Roman"/>
                <w:color w:val="000000"/>
                <w:sz w:val="24"/>
                <w:szCs w:val="24"/>
                <w:lang w:eastAsia="en-MY"/>
              </w:rPr>
              <w:t>h</w:t>
            </w:r>
            <w:r w:rsidRPr="00E7315E">
              <w:rPr>
                <w:rFonts w:ascii="Times New Roman" w:hAnsi="Times New Roman" w:cs="Times New Roman"/>
                <w:color w:val="000000"/>
                <w:sz w:val="24"/>
                <w:szCs w:val="24"/>
                <w:lang w:eastAsia="en-MY"/>
              </w:rPr>
              <w:t>aram elements must be absent in the processing aids and additives.</w:t>
            </w:r>
          </w:p>
          <w:p w14:paraId="5DC35FDB" w14:textId="4DFCF457" w:rsidR="00857569" w:rsidRPr="00E7315E" w:rsidRDefault="00857569" w:rsidP="009B7C75">
            <w:pPr>
              <w:pStyle w:val="ListParagraph"/>
              <w:numPr>
                <w:ilvl w:val="0"/>
                <w:numId w:val="21"/>
              </w:numPr>
              <w:tabs>
                <w:tab w:val="left" w:pos="61"/>
                <w:tab w:val="left" w:pos="344"/>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2655CA">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prevent excessive usage of permitted chemical food aids in processing to safeguard health in the long run.</w:t>
            </w:r>
          </w:p>
        </w:tc>
        <w:tc>
          <w:tcPr>
            <w:tcW w:w="2188" w:type="dxa"/>
          </w:tcPr>
          <w:p w14:paraId="2B414614"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lastRenderedPageBreak/>
              <w:t>Department of Islamic Development Malaysia (JAKIM) (2014)</w:t>
            </w:r>
          </w:p>
          <w:p w14:paraId="022A27DD"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p w14:paraId="2647FE69"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lastRenderedPageBreak/>
              <w:t>Department of Standards Malaysia (2019)</w:t>
            </w:r>
          </w:p>
          <w:p w14:paraId="32F7D3AC"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8802993" w14:textId="398A0B52"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E7315E">
              <w:rPr>
                <w:rFonts w:ascii="Times New Roman" w:hAnsi="Times New Roman" w:cs="Times New Roman"/>
                <w:sz w:val="24"/>
                <w:szCs w:val="24"/>
              </w:rPr>
              <w:t>Dahlal</w:t>
            </w:r>
            <w:proofErr w:type="spellEnd"/>
            <w:r w:rsidRPr="00E7315E">
              <w:rPr>
                <w:rFonts w:ascii="Times New Roman" w:hAnsi="Times New Roman" w:cs="Times New Roman"/>
                <w:sz w:val="24"/>
                <w:szCs w:val="24"/>
              </w:rPr>
              <w:t xml:space="preserve"> </w:t>
            </w:r>
            <w:r w:rsidR="00F4685F">
              <w:rPr>
                <w:rFonts w:ascii="Times New Roman" w:hAnsi="Times New Roman" w:cs="Times New Roman"/>
                <w:sz w:val="24"/>
                <w:szCs w:val="24"/>
              </w:rPr>
              <w:t>&amp;</w:t>
            </w:r>
            <w:r w:rsidRPr="00E7315E">
              <w:rPr>
                <w:rFonts w:ascii="Times New Roman" w:hAnsi="Times New Roman" w:cs="Times New Roman"/>
                <w:sz w:val="24"/>
                <w:szCs w:val="24"/>
              </w:rPr>
              <w:t xml:space="preserve"> Ahmad (2018)</w:t>
            </w:r>
          </w:p>
          <w:p w14:paraId="17C7E02B"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p w14:paraId="69EF9D72" w14:textId="3908EFF9"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roofErr w:type="spellStart"/>
            <w:r w:rsidRPr="00E7315E">
              <w:rPr>
                <w:rFonts w:ascii="Times New Roman" w:hAnsi="Times New Roman" w:cs="Times New Roman"/>
                <w:sz w:val="24"/>
                <w:szCs w:val="24"/>
              </w:rPr>
              <w:t>Janjarasskul</w:t>
            </w:r>
            <w:proofErr w:type="spellEnd"/>
            <w:r w:rsidRPr="00E7315E">
              <w:rPr>
                <w:rFonts w:ascii="Times New Roman" w:hAnsi="Times New Roman" w:cs="Times New Roman"/>
                <w:sz w:val="24"/>
                <w:szCs w:val="24"/>
              </w:rPr>
              <w:t xml:space="preserve"> </w:t>
            </w:r>
            <w:r w:rsidR="00F4685F">
              <w:rPr>
                <w:rFonts w:ascii="Times New Roman" w:hAnsi="Times New Roman" w:cs="Times New Roman"/>
                <w:sz w:val="24"/>
                <w:szCs w:val="24"/>
              </w:rPr>
              <w:t>&amp;</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Suppakul</w:t>
            </w:r>
            <w:proofErr w:type="spellEnd"/>
            <w:r w:rsidRPr="00E7315E">
              <w:rPr>
                <w:rFonts w:ascii="Times New Roman" w:hAnsi="Times New Roman" w:cs="Times New Roman"/>
                <w:sz w:val="24"/>
                <w:szCs w:val="24"/>
              </w:rPr>
              <w:t xml:space="preserve"> (2018)</w:t>
            </w:r>
          </w:p>
        </w:tc>
      </w:tr>
      <w:tr w:rsidR="00857569" w:rsidRPr="00E7315E" w14:paraId="5352BA63" w14:textId="77777777" w:rsidTr="00AC4B09">
        <w:trPr>
          <w:jc w:val="center"/>
        </w:trPr>
        <w:tc>
          <w:tcPr>
            <w:cnfStyle w:val="001000000000" w:firstRow="0" w:lastRow="0" w:firstColumn="1" w:lastColumn="0" w:oddVBand="0" w:evenVBand="0" w:oddHBand="0" w:evenHBand="0" w:firstRowFirstColumn="0" w:firstRowLastColumn="0" w:lastRowFirstColumn="0" w:lastRowLastColumn="0"/>
            <w:tcW w:w="1668" w:type="dxa"/>
            <w:vMerge/>
          </w:tcPr>
          <w:p w14:paraId="2232F0F8" w14:textId="77777777" w:rsidR="00857569" w:rsidRPr="00E7315E" w:rsidRDefault="00857569" w:rsidP="009B7C75">
            <w:pPr>
              <w:rPr>
                <w:rFonts w:ascii="Times New Roman" w:hAnsi="Times New Roman" w:cs="Times New Roman"/>
                <w:sz w:val="24"/>
                <w:szCs w:val="24"/>
              </w:rPr>
            </w:pPr>
          </w:p>
        </w:tc>
        <w:tc>
          <w:tcPr>
            <w:tcW w:w="1842" w:type="dxa"/>
          </w:tcPr>
          <w:p w14:paraId="17532EFE" w14:textId="77777777" w:rsidR="00857569" w:rsidRPr="00E7315E" w:rsidRDefault="00857569" w:rsidP="009B7C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Safe packaging </w:t>
            </w:r>
          </w:p>
        </w:tc>
        <w:tc>
          <w:tcPr>
            <w:tcW w:w="3544" w:type="dxa"/>
          </w:tcPr>
          <w:p w14:paraId="6D3E7207" w14:textId="53C308E7" w:rsidR="00857569" w:rsidRPr="00E7315E" w:rsidRDefault="00857569" w:rsidP="009B7C75">
            <w:pPr>
              <w:pStyle w:val="ListParagraph"/>
              <w:numPr>
                <w:ilvl w:val="0"/>
                <w:numId w:val="20"/>
              </w:numPr>
              <w:tabs>
                <w:tab w:val="left" w:pos="61"/>
                <w:tab w:val="left" w:pos="344"/>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MY"/>
              </w:rPr>
            </w:pPr>
            <w:r w:rsidRPr="002655CA">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support the use of safe packaging and labelling for direct contact with food that meets the </w:t>
            </w:r>
            <w:r w:rsidR="00F4685F">
              <w:rPr>
                <w:rFonts w:ascii="Times New Roman" w:hAnsi="Times New Roman" w:cs="Times New Roman"/>
                <w:i/>
                <w:iCs/>
                <w:color w:val="000000"/>
                <w:sz w:val="24"/>
                <w:szCs w:val="24"/>
                <w:lang w:eastAsia="en-MY"/>
              </w:rPr>
              <w:t>h</w:t>
            </w:r>
            <w:r w:rsidRPr="00E322D1">
              <w:rPr>
                <w:rFonts w:ascii="Times New Roman" w:hAnsi="Times New Roman" w:cs="Times New Roman"/>
                <w:i/>
                <w:iCs/>
                <w:color w:val="000000"/>
                <w:sz w:val="24"/>
                <w:szCs w:val="24"/>
                <w:lang w:eastAsia="en-MY"/>
              </w:rPr>
              <w:t>alal</w:t>
            </w:r>
            <w:r w:rsidRPr="00E7315E">
              <w:rPr>
                <w:rFonts w:ascii="Times New Roman" w:hAnsi="Times New Roman" w:cs="Times New Roman"/>
                <w:color w:val="000000"/>
                <w:sz w:val="24"/>
                <w:szCs w:val="24"/>
                <w:lang w:eastAsia="en-MY"/>
              </w:rPr>
              <w:t xml:space="preserve">, GMP and HACCP requirements. </w:t>
            </w:r>
            <w:r w:rsidRPr="00E7315E">
              <w:rPr>
                <w:rFonts w:ascii="Times New Roman" w:hAnsi="Times New Roman" w:cs="Times New Roman"/>
                <w:color w:val="000000" w:themeColor="text1"/>
                <w:sz w:val="24"/>
                <w:szCs w:val="24"/>
                <w:lang w:eastAsia="en-MY"/>
              </w:rPr>
              <w:t>Materials made from any hazardous materials shall be avoided.</w:t>
            </w:r>
          </w:p>
        </w:tc>
        <w:tc>
          <w:tcPr>
            <w:tcW w:w="2188" w:type="dxa"/>
          </w:tcPr>
          <w:p w14:paraId="0FA979BF"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Department of Islamic Development Malaysia (JAKIM) (2014)</w:t>
            </w:r>
          </w:p>
          <w:p w14:paraId="73B049F5"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p>
          <w:p w14:paraId="4D123756"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Department of Standards Malaysia (2014)</w:t>
            </w:r>
          </w:p>
          <w:p w14:paraId="4EE1B77B"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MY"/>
              </w:rPr>
            </w:pPr>
          </w:p>
          <w:p w14:paraId="4448D056" w14:textId="714D1D70"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7315E">
              <w:rPr>
                <w:rFonts w:ascii="Times New Roman" w:hAnsi="Times New Roman" w:cs="Times New Roman"/>
                <w:sz w:val="24"/>
                <w:szCs w:val="24"/>
              </w:rPr>
              <w:t>Janjarasskul</w:t>
            </w:r>
            <w:proofErr w:type="spellEnd"/>
            <w:r w:rsidRPr="00E7315E">
              <w:rPr>
                <w:rFonts w:ascii="Times New Roman" w:hAnsi="Times New Roman" w:cs="Times New Roman"/>
                <w:sz w:val="24"/>
                <w:szCs w:val="24"/>
              </w:rPr>
              <w:t xml:space="preserve"> </w:t>
            </w:r>
            <w:r w:rsidR="00F4685F">
              <w:rPr>
                <w:rFonts w:ascii="Times New Roman" w:hAnsi="Times New Roman" w:cs="Times New Roman"/>
                <w:sz w:val="24"/>
                <w:szCs w:val="24"/>
              </w:rPr>
              <w:t>&amp;</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Suppakul</w:t>
            </w:r>
            <w:proofErr w:type="spellEnd"/>
            <w:r w:rsidRPr="00E7315E">
              <w:rPr>
                <w:rFonts w:ascii="Times New Roman" w:hAnsi="Times New Roman" w:cs="Times New Roman"/>
                <w:sz w:val="24"/>
                <w:szCs w:val="24"/>
              </w:rPr>
              <w:t xml:space="preserve"> (2018)</w:t>
            </w:r>
          </w:p>
          <w:p w14:paraId="386D473D"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MY"/>
              </w:rPr>
            </w:pPr>
          </w:p>
        </w:tc>
      </w:tr>
      <w:tr w:rsidR="00857569" w:rsidRPr="00E7315E" w14:paraId="0ED0F267" w14:textId="77777777" w:rsidTr="00AC4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vMerge/>
          </w:tcPr>
          <w:p w14:paraId="27C54FE4" w14:textId="77777777" w:rsidR="00857569" w:rsidRPr="00E7315E" w:rsidRDefault="00857569" w:rsidP="009B7C75">
            <w:pPr>
              <w:rPr>
                <w:rFonts w:ascii="Times New Roman" w:hAnsi="Times New Roman" w:cs="Times New Roman"/>
                <w:sz w:val="24"/>
                <w:szCs w:val="24"/>
              </w:rPr>
            </w:pPr>
          </w:p>
        </w:tc>
        <w:tc>
          <w:tcPr>
            <w:tcW w:w="1842" w:type="dxa"/>
          </w:tcPr>
          <w:p w14:paraId="5796B532" w14:textId="77777777" w:rsidR="00857569" w:rsidRPr="00E7315E" w:rsidRDefault="00857569" w:rsidP="009B7C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Sustainable packaging</w:t>
            </w:r>
          </w:p>
        </w:tc>
        <w:tc>
          <w:tcPr>
            <w:tcW w:w="3544" w:type="dxa"/>
          </w:tcPr>
          <w:p w14:paraId="4BB2110F" w14:textId="42320F18" w:rsidR="00857569" w:rsidRPr="00E7315E" w:rsidRDefault="00857569" w:rsidP="009B7C75">
            <w:pPr>
              <w:pStyle w:val="ListParagraph"/>
              <w:numPr>
                <w:ilvl w:val="0"/>
                <w:numId w:val="20"/>
              </w:numPr>
              <w:tabs>
                <w:tab w:val="left" w:pos="61"/>
                <w:tab w:val="left" w:pos="344"/>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2655CA">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require the designation and development of packaging to meet the </w:t>
            </w:r>
            <w:r w:rsidR="00F4685F">
              <w:rPr>
                <w:rFonts w:ascii="Times New Roman" w:hAnsi="Times New Roman" w:cs="Times New Roman"/>
                <w:i/>
                <w:iCs/>
                <w:color w:val="000000"/>
                <w:sz w:val="24"/>
                <w:szCs w:val="24"/>
                <w:lang w:eastAsia="en-MY"/>
              </w:rPr>
              <w:t>h</w:t>
            </w:r>
            <w:r w:rsidRPr="00E322D1">
              <w:rPr>
                <w:rFonts w:ascii="Times New Roman" w:hAnsi="Times New Roman" w:cs="Times New Roman"/>
                <w:i/>
                <w:iCs/>
                <w:color w:val="000000"/>
                <w:sz w:val="24"/>
                <w:szCs w:val="24"/>
                <w:lang w:eastAsia="en-MY"/>
              </w:rPr>
              <w:t>alal</w:t>
            </w:r>
            <w:r w:rsidRPr="00E7315E">
              <w:rPr>
                <w:rFonts w:ascii="Times New Roman" w:hAnsi="Times New Roman" w:cs="Times New Roman"/>
                <w:color w:val="000000"/>
                <w:sz w:val="24"/>
                <w:szCs w:val="24"/>
                <w:lang w:eastAsia="en-MY"/>
              </w:rPr>
              <w:t xml:space="preserve"> and GMP requirements while observing the other aspects, including the economic, social and environment. </w:t>
            </w:r>
          </w:p>
        </w:tc>
        <w:tc>
          <w:tcPr>
            <w:tcW w:w="2188" w:type="dxa"/>
          </w:tcPr>
          <w:p w14:paraId="09455ABF"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Department of Standards Malaysia (2014)</w:t>
            </w:r>
          </w:p>
          <w:p w14:paraId="44B71340"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E7315E">
              <w:rPr>
                <w:rFonts w:ascii="Times New Roman" w:hAnsi="Times New Roman" w:cs="Times New Roman"/>
                <w:sz w:val="24"/>
                <w:szCs w:val="24"/>
              </w:rPr>
              <w:t>Sonneveld</w:t>
            </w:r>
            <w:proofErr w:type="spellEnd"/>
            <w:r w:rsidRPr="00E7315E">
              <w:rPr>
                <w:rFonts w:ascii="Times New Roman" w:hAnsi="Times New Roman" w:cs="Times New Roman"/>
                <w:sz w:val="24"/>
                <w:szCs w:val="24"/>
              </w:rPr>
              <w:t xml:space="preserve"> et al. (2005)</w:t>
            </w:r>
          </w:p>
          <w:p w14:paraId="3E6A4B20" w14:textId="77777777" w:rsidR="00857569" w:rsidRPr="00E7315E" w:rsidRDefault="00857569" w:rsidP="00F468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tc>
      </w:tr>
      <w:tr w:rsidR="00857569" w:rsidRPr="00E7315E" w14:paraId="09880FB2" w14:textId="77777777" w:rsidTr="00AC4B09">
        <w:trPr>
          <w:jc w:val="center"/>
        </w:trPr>
        <w:tc>
          <w:tcPr>
            <w:cnfStyle w:val="001000000000" w:firstRow="0" w:lastRow="0" w:firstColumn="1" w:lastColumn="0" w:oddVBand="0" w:evenVBand="0" w:oddHBand="0" w:evenHBand="0" w:firstRowFirstColumn="0" w:firstRowLastColumn="0" w:lastRowFirstColumn="0" w:lastRowLastColumn="0"/>
            <w:tcW w:w="1668" w:type="dxa"/>
            <w:vMerge/>
          </w:tcPr>
          <w:p w14:paraId="00F022DA" w14:textId="77777777" w:rsidR="00857569" w:rsidRPr="00E7315E" w:rsidRDefault="00857569" w:rsidP="009B7C75">
            <w:pPr>
              <w:rPr>
                <w:rFonts w:ascii="Times New Roman" w:hAnsi="Times New Roman" w:cs="Times New Roman"/>
                <w:sz w:val="24"/>
                <w:szCs w:val="24"/>
              </w:rPr>
            </w:pPr>
          </w:p>
        </w:tc>
        <w:tc>
          <w:tcPr>
            <w:tcW w:w="1842" w:type="dxa"/>
          </w:tcPr>
          <w:p w14:paraId="1775B8F9" w14:textId="77777777" w:rsidR="00857569" w:rsidRPr="00E7315E" w:rsidRDefault="00857569" w:rsidP="009B7C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Hygiene: physical and spiritual</w:t>
            </w:r>
          </w:p>
        </w:tc>
        <w:tc>
          <w:tcPr>
            <w:tcW w:w="3544" w:type="dxa"/>
          </w:tcPr>
          <w:p w14:paraId="1A45EFA5" w14:textId="0073F01C" w:rsidR="00857569" w:rsidRPr="00E7315E" w:rsidRDefault="00857569" w:rsidP="009B7C75">
            <w:pPr>
              <w:pStyle w:val="ListParagraph"/>
              <w:numPr>
                <w:ilvl w:val="0"/>
                <w:numId w:val="19"/>
              </w:numPr>
              <w:tabs>
                <w:tab w:val="left" w:pos="61"/>
                <w:tab w:val="left" w:pos="344"/>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MY"/>
              </w:rPr>
            </w:pPr>
            <w:r w:rsidRPr="002655CA">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demand strict observation on the cleanliness aspect throughout the supply chain, including the condition of premises, workers appearance, appliances and equipment for processing. </w:t>
            </w:r>
          </w:p>
          <w:p w14:paraId="08073AFD" w14:textId="6447105F" w:rsidR="00857569" w:rsidRPr="00E7315E" w:rsidRDefault="00857569" w:rsidP="009B7C75">
            <w:pPr>
              <w:pStyle w:val="ListParagraph"/>
              <w:numPr>
                <w:ilvl w:val="0"/>
                <w:numId w:val="19"/>
              </w:numPr>
              <w:tabs>
                <w:tab w:val="left" w:pos="61"/>
                <w:tab w:val="left" w:pos="344"/>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 xml:space="preserve">The production area also shall not contain any tools and elements of religious worship to avoid any doubt on the </w:t>
            </w:r>
            <w:r w:rsidR="00F4685F">
              <w:rPr>
                <w:rFonts w:ascii="Times New Roman" w:hAnsi="Times New Roman" w:cs="Times New Roman"/>
                <w:i/>
                <w:iCs/>
                <w:color w:val="000000"/>
                <w:sz w:val="24"/>
                <w:szCs w:val="24"/>
                <w:lang w:eastAsia="en-MY"/>
              </w:rPr>
              <w:t>h</w:t>
            </w:r>
            <w:r w:rsidRPr="00E322D1">
              <w:rPr>
                <w:rFonts w:ascii="Times New Roman" w:hAnsi="Times New Roman" w:cs="Times New Roman"/>
                <w:i/>
                <w:iCs/>
                <w:color w:val="000000"/>
                <w:sz w:val="24"/>
                <w:szCs w:val="24"/>
                <w:lang w:eastAsia="en-MY"/>
              </w:rPr>
              <w:t>alal</w:t>
            </w:r>
            <w:r w:rsidRPr="00E7315E">
              <w:rPr>
                <w:rFonts w:ascii="Times New Roman" w:hAnsi="Times New Roman" w:cs="Times New Roman"/>
                <w:color w:val="000000"/>
                <w:sz w:val="24"/>
                <w:szCs w:val="24"/>
                <w:lang w:eastAsia="en-MY"/>
              </w:rPr>
              <w:t xml:space="preserve"> status.</w:t>
            </w:r>
          </w:p>
        </w:tc>
        <w:tc>
          <w:tcPr>
            <w:tcW w:w="2188" w:type="dxa"/>
          </w:tcPr>
          <w:p w14:paraId="186EB3EC"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Department of Islamic Development Malaysia (JAKIM) (2014)</w:t>
            </w:r>
          </w:p>
          <w:p w14:paraId="69F922CF"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p>
          <w:p w14:paraId="15B95EFE"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Food Hygiene Regulations (2009)</w:t>
            </w:r>
          </w:p>
          <w:p w14:paraId="037DF4C5"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p>
          <w:p w14:paraId="1223C96A"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Department of Standards Malaysia (2019a)</w:t>
            </w:r>
          </w:p>
          <w:p w14:paraId="01F2A28E"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p>
          <w:p w14:paraId="5452DA28" w14:textId="77777777" w:rsidR="00857569" w:rsidRPr="00E7315E" w:rsidRDefault="00857569" w:rsidP="00F468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proofErr w:type="spellStart"/>
            <w:r w:rsidRPr="00E7315E">
              <w:rPr>
                <w:rFonts w:ascii="Times New Roman" w:hAnsi="Times New Roman" w:cs="Times New Roman"/>
                <w:sz w:val="24"/>
                <w:szCs w:val="24"/>
                <w:lang w:eastAsia="en-MY"/>
              </w:rPr>
              <w:lastRenderedPageBreak/>
              <w:t>Sungit</w:t>
            </w:r>
            <w:proofErr w:type="spellEnd"/>
            <w:r w:rsidRPr="00E7315E">
              <w:rPr>
                <w:rFonts w:ascii="Times New Roman" w:hAnsi="Times New Roman" w:cs="Times New Roman"/>
                <w:sz w:val="24"/>
                <w:szCs w:val="24"/>
                <w:lang w:eastAsia="en-MY"/>
              </w:rPr>
              <w:t xml:space="preserve"> et al. (2020)</w:t>
            </w:r>
          </w:p>
        </w:tc>
      </w:tr>
    </w:tbl>
    <w:p w14:paraId="1EB5AB32" w14:textId="77777777" w:rsidR="00857569" w:rsidRPr="00E7315E" w:rsidRDefault="00857569" w:rsidP="00E7315E">
      <w:pPr>
        <w:spacing w:after="0" w:line="240" w:lineRule="auto"/>
        <w:jc w:val="both"/>
        <w:rPr>
          <w:rFonts w:ascii="Times New Roman" w:hAnsi="Times New Roman" w:cs="Times New Roman"/>
          <w:sz w:val="24"/>
          <w:szCs w:val="24"/>
        </w:rPr>
      </w:pPr>
    </w:p>
    <w:p w14:paraId="12230B6C" w14:textId="33B86E04" w:rsidR="00857569" w:rsidRPr="00E7315E" w:rsidRDefault="00857569" w:rsidP="00E4103E">
      <w:pPr>
        <w:spacing w:after="0" w:line="240" w:lineRule="auto"/>
        <w:ind w:firstLine="993"/>
        <w:jc w:val="both"/>
        <w:rPr>
          <w:rFonts w:ascii="Times New Roman" w:hAnsi="Times New Roman" w:cs="Times New Roman"/>
          <w:sz w:val="24"/>
          <w:szCs w:val="24"/>
          <w:lang w:eastAsia="en-MY"/>
        </w:rPr>
      </w:pPr>
      <w:r w:rsidRPr="00E7315E">
        <w:rPr>
          <w:rFonts w:ascii="Times New Roman" w:hAnsi="Times New Roman" w:cs="Times New Roman"/>
          <w:sz w:val="24"/>
          <w:szCs w:val="24"/>
        </w:rPr>
        <w:t xml:space="preserve">Food processing aids can be used in the process if it contains no </w:t>
      </w:r>
      <w:r w:rsidRPr="00E7315E">
        <w:rPr>
          <w:rFonts w:ascii="Times New Roman" w:hAnsi="Times New Roman" w:cs="Times New Roman"/>
          <w:i/>
          <w:iCs/>
          <w:sz w:val="24"/>
          <w:szCs w:val="24"/>
        </w:rPr>
        <w:t>Haram</w:t>
      </w:r>
      <w:r w:rsidRPr="00E7315E">
        <w:rPr>
          <w:rFonts w:ascii="Times New Roman" w:hAnsi="Times New Roman" w:cs="Times New Roman"/>
          <w:sz w:val="24"/>
          <w:szCs w:val="24"/>
        </w:rPr>
        <w:t xml:space="preserve"> (and </w:t>
      </w:r>
      <w:proofErr w:type="spellStart"/>
      <w:r w:rsidRPr="00E7315E">
        <w:rPr>
          <w:rFonts w:ascii="Times New Roman" w:hAnsi="Times New Roman" w:cs="Times New Roman"/>
          <w:i/>
          <w:iCs/>
          <w:sz w:val="24"/>
          <w:szCs w:val="24"/>
        </w:rPr>
        <w:t>syubhah</w:t>
      </w:r>
      <w:proofErr w:type="spellEnd"/>
      <w:r w:rsidRPr="00E7315E">
        <w:rPr>
          <w:rFonts w:ascii="Times New Roman" w:hAnsi="Times New Roman" w:cs="Times New Roman"/>
          <w:sz w:val="24"/>
          <w:szCs w:val="24"/>
        </w:rPr>
        <w:t>) and hazardous elements</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Janjarasskul</w:t>
      </w:r>
      <w:proofErr w:type="spellEnd"/>
      <w:r w:rsidRPr="00E7315E">
        <w:rPr>
          <w:rFonts w:ascii="Times New Roman" w:hAnsi="Times New Roman" w:cs="Times New Roman"/>
          <w:sz w:val="24"/>
          <w:szCs w:val="24"/>
        </w:rPr>
        <w:t xml:space="preserve"> &amp; </w:t>
      </w:r>
      <w:proofErr w:type="spellStart"/>
      <w:r w:rsidRPr="00E7315E">
        <w:rPr>
          <w:rFonts w:ascii="Times New Roman" w:hAnsi="Times New Roman" w:cs="Times New Roman"/>
          <w:sz w:val="24"/>
          <w:szCs w:val="24"/>
        </w:rPr>
        <w:t>Suppakul</w:t>
      </w:r>
      <w:proofErr w:type="spellEnd"/>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Dahlal</w:t>
      </w:r>
      <w:proofErr w:type="spellEnd"/>
      <w:r w:rsidRPr="00E7315E">
        <w:rPr>
          <w:rFonts w:ascii="Times New Roman" w:hAnsi="Times New Roman" w:cs="Times New Roman"/>
          <w:sz w:val="24"/>
          <w:szCs w:val="24"/>
        </w:rPr>
        <w:t xml:space="preserve"> &amp; Ahmad, 2018). However, the </w:t>
      </w:r>
      <w:r w:rsidRPr="00E322D1">
        <w:rPr>
          <w:rFonts w:ascii="Times New Roman" w:hAnsi="Times New Roman" w:cs="Times New Roman"/>
          <w:i/>
          <w:iCs/>
          <w:sz w:val="24"/>
          <w:szCs w:val="24"/>
        </w:rPr>
        <w:t xml:space="preserve">Halal </w:t>
      </w:r>
      <w:r w:rsidRPr="00E7315E">
        <w:rPr>
          <w:rFonts w:ascii="Times New Roman" w:hAnsi="Times New Roman" w:cs="Times New Roman"/>
          <w:sz w:val="24"/>
          <w:szCs w:val="24"/>
        </w:rPr>
        <w:t>Standard discourages the use of excessive processing aids and additives due to potential health detrimental effects</w:t>
      </w:r>
      <w:r w:rsidRPr="00E7315E">
        <w:rPr>
          <w:rFonts w:ascii="Times New Roman" w:hAnsi="Times New Roman" w:cs="Times New Roman"/>
          <w:color w:val="000000"/>
          <w:sz w:val="24"/>
          <w:szCs w:val="24"/>
          <w:lang w:eastAsia="en-MY"/>
        </w:rPr>
        <w:t xml:space="preserve">. This calls for </w:t>
      </w:r>
      <w:r w:rsidRPr="00E7315E">
        <w:rPr>
          <w:rFonts w:ascii="Times New Roman" w:hAnsi="Times New Roman" w:cs="Times New Roman"/>
          <w:sz w:val="24"/>
          <w:szCs w:val="24"/>
        </w:rPr>
        <w:t>proper re-examination on the application of processing aids and additives</w:t>
      </w:r>
      <w:r w:rsidR="003C2DBA">
        <w:rPr>
          <w:rFonts w:ascii="Times New Roman" w:hAnsi="Times New Roman" w:cs="Times New Roman"/>
          <w:sz w:val="24"/>
          <w:szCs w:val="24"/>
        </w:rPr>
        <w:t xml:space="preserve"> towards alternative chemical-free processes</w:t>
      </w:r>
      <w:r w:rsidR="00930D75">
        <w:rPr>
          <w:rFonts w:ascii="Times New Roman" w:hAnsi="Times New Roman" w:cs="Times New Roman"/>
          <w:sz w:val="24"/>
          <w:szCs w:val="24"/>
        </w:rPr>
        <w:t>,</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Dahlal</w:t>
      </w:r>
      <w:proofErr w:type="spellEnd"/>
      <w:r w:rsidRPr="00E7315E">
        <w:rPr>
          <w:rFonts w:ascii="Times New Roman" w:hAnsi="Times New Roman" w:cs="Times New Roman"/>
          <w:sz w:val="24"/>
          <w:szCs w:val="24"/>
        </w:rPr>
        <w:t xml:space="preserve"> &amp;Ahmad, 2018).</w:t>
      </w:r>
    </w:p>
    <w:p w14:paraId="1EA56C4A" w14:textId="77777777" w:rsidR="00E4103E" w:rsidRDefault="00857569" w:rsidP="009B7C75">
      <w:pPr>
        <w:spacing w:after="0" w:line="240" w:lineRule="auto"/>
        <w:jc w:val="both"/>
        <w:rPr>
          <w:rFonts w:ascii="Times New Roman" w:hAnsi="Times New Roman" w:cs="Times New Roman"/>
          <w:sz w:val="24"/>
          <w:szCs w:val="24"/>
        </w:rPr>
      </w:pPr>
      <w:r w:rsidRPr="00E7315E">
        <w:rPr>
          <w:rFonts w:ascii="Times New Roman" w:hAnsi="Times New Roman" w:cs="Times New Roman"/>
          <w:sz w:val="24"/>
          <w:szCs w:val="24"/>
        </w:rPr>
        <w:t>Packaging is another important attribute in the processing component of the food system.  It can be further divided into two aspects; safe and sustainable packaging. Safe packaging commonly refers to the materials used in the packaging and their effect on consumers’ safety and health</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(Talib &amp; Johan, 2012). Although non-mainstream, innovative packaging technology such as active packaging and intelligent packaging is believed to be safer and could further reduce the chemical used in the production</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Janjarasskul</w:t>
      </w:r>
      <w:proofErr w:type="spellEnd"/>
      <w:r w:rsidRPr="00E7315E">
        <w:rPr>
          <w:rFonts w:ascii="Times New Roman" w:hAnsi="Times New Roman" w:cs="Times New Roman"/>
          <w:sz w:val="24"/>
          <w:szCs w:val="24"/>
        </w:rPr>
        <w:t xml:space="preserve"> &amp; </w:t>
      </w:r>
      <w:proofErr w:type="spellStart"/>
      <w:r w:rsidRPr="00E7315E">
        <w:rPr>
          <w:rFonts w:ascii="Times New Roman" w:hAnsi="Times New Roman" w:cs="Times New Roman"/>
          <w:sz w:val="24"/>
          <w:szCs w:val="24"/>
        </w:rPr>
        <w:t>Suppakul</w:t>
      </w:r>
      <w:proofErr w:type="spellEnd"/>
      <w:r w:rsidRPr="00E7315E">
        <w:rPr>
          <w:rFonts w:ascii="Times New Roman" w:hAnsi="Times New Roman" w:cs="Times New Roman"/>
          <w:sz w:val="24"/>
          <w:szCs w:val="24"/>
        </w:rPr>
        <w:t xml:space="preserve">, 2018); and thus, warrant further investigation to benefit the </w:t>
      </w:r>
      <w:r w:rsidRPr="00E322D1">
        <w:rPr>
          <w:rFonts w:ascii="Times New Roman" w:hAnsi="Times New Roman" w:cs="Times New Roman"/>
          <w:i/>
          <w:iCs/>
          <w:sz w:val="24"/>
          <w:szCs w:val="24"/>
        </w:rPr>
        <w:t>Halal</w:t>
      </w:r>
      <w:r w:rsidRPr="00E7315E">
        <w:rPr>
          <w:rFonts w:ascii="Times New Roman" w:hAnsi="Times New Roman" w:cs="Times New Roman"/>
          <w:sz w:val="24"/>
          <w:szCs w:val="24"/>
        </w:rPr>
        <w:t xml:space="preserve"> food system.</w:t>
      </w:r>
    </w:p>
    <w:p w14:paraId="22D6E971" w14:textId="4561707C" w:rsidR="00E4103E" w:rsidRDefault="00857569" w:rsidP="00E4103E">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Meanwhile, sustainable packaging is characterized as packaging that can be continuously recycled</w:t>
      </w:r>
      <w:r w:rsidR="003C2DBA">
        <w:rPr>
          <w:rFonts w:ascii="Times New Roman" w:hAnsi="Times New Roman" w:cs="Times New Roman"/>
          <w:sz w:val="24"/>
          <w:szCs w:val="24"/>
        </w:rPr>
        <w:t xml:space="preserve"> and imposes no environmental risk, which adds value to society</w:t>
      </w:r>
      <w:r w:rsidR="00930D75">
        <w:rPr>
          <w:rFonts w:ascii="Times New Roman" w:hAnsi="Times New Roman" w:cs="Times New Roman"/>
          <w:sz w:val="24"/>
          <w:szCs w:val="24"/>
        </w:rPr>
        <w:t>,</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Sonneveld</w:t>
      </w:r>
      <w:proofErr w:type="spellEnd"/>
      <w:r w:rsidRPr="00E7315E">
        <w:rPr>
          <w:rFonts w:ascii="Times New Roman" w:hAnsi="Times New Roman" w:cs="Times New Roman"/>
          <w:sz w:val="24"/>
          <w:szCs w:val="24"/>
        </w:rPr>
        <w:t xml:space="preserve"> et al., 2005). Adopting sustainable packaging is a complex topic as there is economic and social consideration that is linked with environmental impact</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Sonneveld</w:t>
      </w:r>
      <w:proofErr w:type="spellEnd"/>
      <w:r w:rsidRPr="00E7315E">
        <w:rPr>
          <w:rFonts w:ascii="Times New Roman" w:hAnsi="Times New Roman" w:cs="Times New Roman"/>
          <w:sz w:val="24"/>
          <w:szCs w:val="24"/>
        </w:rPr>
        <w:t xml:space="preserve"> et al., 2005). While packaging needs redevelopment by integrating sustainable elements, the commercial performance (marketable) and functionality of packaging (protection, utility, and communication) must be retained</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Sonneveld</w:t>
      </w:r>
      <w:proofErr w:type="spellEnd"/>
      <w:r w:rsidRPr="00E7315E">
        <w:rPr>
          <w:rFonts w:ascii="Times New Roman" w:hAnsi="Times New Roman" w:cs="Times New Roman"/>
          <w:sz w:val="24"/>
          <w:szCs w:val="24"/>
        </w:rPr>
        <w:t xml:space="preserve"> et al., 2005, </w:t>
      </w:r>
      <w:proofErr w:type="spellStart"/>
      <w:r w:rsidRPr="00E7315E">
        <w:rPr>
          <w:rFonts w:ascii="Times New Roman" w:hAnsi="Times New Roman" w:cs="Times New Roman"/>
          <w:sz w:val="24"/>
          <w:szCs w:val="24"/>
        </w:rPr>
        <w:t>Grundey</w:t>
      </w:r>
      <w:proofErr w:type="spellEnd"/>
      <w:r w:rsidRPr="00E7315E">
        <w:rPr>
          <w:rFonts w:ascii="Times New Roman" w:hAnsi="Times New Roman" w:cs="Times New Roman"/>
          <w:sz w:val="24"/>
          <w:szCs w:val="24"/>
        </w:rPr>
        <w:t xml:space="preserve">, 2010). </w:t>
      </w:r>
    </w:p>
    <w:p w14:paraId="10171145" w14:textId="15B1DF59" w:rsidR="00857569" w:rsidRDefault="00857569" w:rsidP="00E4103E">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Another attribute in the processing component; hygiene and cleanliness, has been included in the </w:t>
      </w:r>
      <w:r w:rsidRPr="00E322D1">
        <w:rPr>
          <w:rFonts w:ascii="Times New Roman" w:hAnsi="Times New Roman" w:cs="Times New Roman"/>
          <w:i/>
          <w:iCs/>
          <w:sz w:val="24"/>
          <w:szCs w:val="24"/>
        </w:rPr>
        <w:t>Halal</w:t>
      </w:r>
      <w:r w:rsidRPr="00E7315E">
        <w:rPr>
          <w:rFonts w:ascii="Times New Roman" w:hAnsi="Times New Roman" w:cs="Times New Roman"/>
          <w:sz w:val="24"/>
          <w:szCs w:val="24"/>
        </w:rPr>
        <w:t xml:space="preserve"> standards and Manual Procedure for Malaysia Halal Certification. However, it covers mostly the physical appearance of workers and premises that can be easily observed and audited. To achieve wholesomeness, it is timely and important that cleanliness and purity should also be given attention from the spiritual perspective. This aspect must not be a constraint to the ritual obligation (e.g., prayers) which is impractical for non-Muslim producers. One </w:t>
      </w:r>
      <w:r w:rsidR="003C2DBA">
        <w:rPr>
          <w:rFonts w:ascii="Times New Roman" w:hAnsi="Times New Roman" w:cs="Times New Roman"/>
          <w:sz w:val="24"/>
          <w:szCs w:val="24"/>
        </w:rPr>
        <w:t>possible integration is</w:t>
      </w:r>
      <w:r w:rsidRPr="00E7315E">
        <w:rPr>
          <w:rFonts w:ascii="Times New Roman" w:hAnsi="Times New Roman" w:cs="Times New Roman"/>
          <w:sz w:val="24"/>
          <w:szCs w:val="24"/>
        </w:rPr>
        <w:t xml:space="preserve"> incorporating MS 1900 (Shariah-Based Quality Management System) into certification requirements. MS 1900 ensures universally accepted values and practices (grounded in Islamic laws) are integrated into the management process of the </w:t>
      </w:r>
      <w:r w:rsidRPr="00E322D1">
        <w:rPr>
          <w:rFonts w:ascii="Times New Roman" w:hAnsi="Times New Roman" w:cs="Times New Roman"/>
          <w:i/>
          <w:iCs/>
          <w:sz w:val="24"/>
          <w:szCs w:val="24"/>
        </w:rPr>
        <w:t xml:space="preserve">halal </w:t>
      </w:r>
      <w:r w:rsidRPr="00E7315E">
        <w:rPr>
          <w:rFonts w:ascii="Times New Roman" w:hAnsi="Times New Roman" w:cs="Times New Roman"/>
          <w:sz w:val="24"/>
          <w:szCs w:val="24"/>
        </w:rPr>
        <w:t xml:space="preserve">companies. </w:t>
      </w:r>
    </w:p>
    <w:p w14:paraId="27EC3665" w14:textId="77777777" w:rsidR="00457076" w:rsidRPr="00E7315E" w:rsidRDefault="00457076" w:rsidP="009B7C75">
      <w:pPr>
        <w:spacing w:after="0" w:line="240" w:lineRule="auto"/>
        <w:jc w:val="both"/>
        <w:rPr>
          <w:rFonts w:ascii="Times New Roman" w:hAnsi="Times New Roman" w:cs="Times New Roman"/>
          <w:sz w:val="24"/>
          <w:szCs w:val="24"/>
        </w:rPr>
      </w:pPr>
    </w:p>
    <w:p w14:paraId="5FFE2FBF" w14:textId="45321B97" w:rsidR="00857569" w:rsidRPr="00E7315E" w:rsidRDefault="00857569" w:rsidP="00E255C8">
      <w:pPr>
        <w:pStyle w:val="NoSpacing"/>
        <w:tabs>
          <w:tab w:val="left" w:pos="851"/>
          <w:tab w:val="left" w:pos="993"/>
          <w:tab w:val="left" w:pos="3261"/>
        </w:tabs>
        <w:ind w:firstLine="426"/>
        <w:rPr>
          <w:i/>
          <w:iCs/>
          <w:highlight w:val="white"/>
        </w:rPr>
      </w:pPr>
      <w:r w:rsidRPr="00E7315E">
        <w:rPr>
          <w:i/>
          <w:iCs/>
          <w:highlight w:val="white"/>
        </w:rPr>
        <w:t>1.4.3 Distribution</w:t>
      </w:r>
    </w:p>
    <w:p w14:paraId="7D8AE966" w14:textId="77777777" w:rsidR="00857569" w:rsidRPr="00E7315E" w:rsidRDefault="00857569" w:rsidP="009B7C75">
      <w:pPr>
        <w:spacing w:after="0" w:line="240" w:lineRule="auto"/>
        <w:jc w:val="both"/>
        <w:rPr>
          <w:rFonts w:ascii="Times New Roman" w:hAnsi="Times New Roman" w:cs="Times New Roman"/>
          <w:sz w:val="24"/>
          <w:szCs w:val="24"/>
        </w:rPr>
      </w:pPr>
    </w:p>
    <w:p w14:paraId="3E89C362" w14:textId="6655196C" w:rsidR="00857569" w:rsidRDefault="00857569" w:rsidP="00616934">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The distribution component in the food system is the connector between the production point with the consumer point</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Tieman</w:t>
      </w:r>
      <w:proofErr w:type="spellEnd"/>
      <w:r w:rsidRPr="00E7315E">
        <w:rPr>
          <w:rFonts w:ascii="Times New Roman" w:hAnsi="Times New Roman" w:cs="Times New Roman"/>
          <w:sz w:val="24"/>
          <w:szCs w:val="24"/>
        </w:rPr>
        <w:t xml:space="preserve">, 2011; </w:t>
      </w:r>
      <w:proofErr w:type="spellStart"/>
      <w:r w:rsidRPr="00E7315E">
        <w:rPr>
          <w:rFonts w:ascii="Times New Roman" w:hAnsi="Times New Roman" w:cs="Times New Roman"/>
          <w:sz w:val="24"/>
          <w:szCs w:val="24"/>
        </w:rPr>
        <w:t>Zailani</w:t>
      </w:r>
      <w:proofErr w:type="spellEnd"/>
      <w:r w:rsidRPr="00E7315E">
        <w:rPr>
          <w:rFonts w:ascii="Times New Roman" w:hAnsi="Times New Roman" w:cs="Times New Roman"/>
          <w:sz w:val="24"/>
          <w:szCs w:val="24"/>
        </w:rPr>
        <w:t xml:space="preserve"> et al., 2018). It consists of transporting and storing activities. It has been recognized as an integral part of the logistic process and is crucial to ensure </w:t>
      </w:r>
      <w:r w:rsidR="003C2DBA">
        <w:rPr>
          <w:rFonts w:ascii="Times New Roman" w:hAnsi="Times New Roman" w:cs="Times New Roman"/>
          <w:sz w:val="24"/>
          <w:szCs w:val="24"/>
        </w:rPr>
        <w:t>Halal products' purity,</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Zailani</w:t>
      </w:r>
      <w:proofErr w:type="spellEnd"/>
      <w:r w:rsidRPr="00E7315E">
        <w:rPr>
          <w:rFonts w:ascii="Times New Roman" w:hAnsi="Times New Roman" w:cs="Times New Roman"/>
          <w:sz w:val="24"/>
          <w:szCs w:val="24"/>
        </w:rPr>
        <w:t xml:space="preserve"> et al., 2018). This component consists of quality control during transportation and storage that would ensure the delivery of products that satisfy customer needs (Table 3).</w:t>
      </w:r>
      <w:bookmarkStart w:id="7" w:name="_Ref46308910"/>
    </w:p>
    <w:p w14:paraId="256578F1" w14:textId="77777777" w:rsidR="00457076" w:rsidRPr="00E7315E" w:rsidRDefault="00457076" w:rsidP="009B7C75">
      <w:pPr>
        <w:spacing w:after="0" w:line="240" w:lineRule="auto"/>
        <w:jc w:val="both"/>
        <w:rPr>
          <w:rFonts w:ascii="Times New Roman" w:hAnsi="Times New Roman" w:cs="Times New Roman"/>
          <w:b/>
          <w:sz w:val="24"/>
          <w:szCs w:val="24"/>
        </w:rPr>
      </w:pPr>
    </w:p>
    <w:p w14:paraId="4619543A" w14:textId="72F4B034" w:rsidR="00857569" w:rsidRPr="00E7315E" w:rsidRDefault="00857569" w:rsidP="00E4103E">
      <w:pPr>
        <w:pStyle w:val="NoSpacing"/>
        <w:jc w:val="center"/>
        <w:rPr>
          <w:lang w:val="en-GB"/>
        </w:rPr>
      </w:pPr>
      <w:r w:rsidRPr="00E7315E">
        <w:rPr>
          <w:lang w:val="en-GB"/>
        </w:rPr>
        <w:t xml:space="preserve">Table </w:t>
      </w:r>
      <w:bookmarkEnd w:id="7"/>
      <w:r w:rsidRPr="00E7315E">
        <w:rPr>
          <w:lang w:val="en-GB"/>
        </w:rPr>
        <w:t>3</w:t>
      </w:r>
      <w:r w:rsidRPr="00E7315E">
        <w:rPr>
          <w:b/>
          <w:bCs/>
          <w:lang w:val="en-GB"/>
        </w:rPr>
        <w:t xml:space="preserve">: </w:t>
      </w:r>
      <w:proofErr w:type="spellStart"/>
      <w:r w:rsidRPr="00E322D1">
        <w:rPr>
          <w:i/>
          <w:iCs/>
          <w:lang w:val="en-GB"/>
        </w:rPr>
        <w:t>Halalan</w:t>
      </w:r>
      <w:proofErr w:type="spellEnd"/>
      <w:r w:rsidRPr="00E322D1">
        <w:rPr>
          <w:i/>
          <w:iCs/>
          <w:lang w:val="en-GB"/>
        </w:rPr>
        <w:t xml:space="preserve"> </w:t>
      </w:r>
      <w:proofErr w:type="spellStart"/>
      <w:r w:rsidRPr="00E322D1">
        <w:rPr>
          <w:i/>
          <w:iCs/>
          <w:lang w:val="en-GB"/>
        </w:rPr>
        <w:t>Toyyiban</w:t>
      </w:r>
      <w:proofErr w:type="spellEnd"/>
      <w:r w:rsidRPr="002655CA">
        <w:rPr>
          <w:i/>
          <w:iCs/>
          <w:lang w:val="en-GB"/>
        </w:rPr>
        <w:t xml:space="preserve"> (H</w:t>
      </w:r>
      <w:r w:rsidR="003C2DBA">
        <w:rPr>
          <w:i/>
          <w:iCs/>
          <w:lang w:val="en-GB"/>
        </w:rPr>
        <w:t>T</w:t>
      </w:r>
      <w:r w:rsidRPr="002655CA">
        <w:rPr>
          <w:i/>
          <w:iCs/>
          <w:lang w:val="en-GB"/>
        </w:rPr>
        <w:t xml:space="preserve">) </w:t>
      </w:r>
      <w:r w:rsidRPr="00E7315E">
        <w:rPr>
          <w:lang w:val="en-GB"/>
        </w:rPr>
        <w:t>attributes in distribution component of the food system.</w:t>
      </w:r>
    </w:p>
    <w:p w14:paraId="1D1B679E" w14:textId="77777777" w:rsidR="00857569" w:rsidRPr="00E7315E" w:rsidRDefault="00857569" w:rsidP="00E7315E">
      <w:pPr>
        <w:pStyle w:val="NoSpacing"/>
        <w:rPr>
          <w:lang w:val="en-GB"/>
        </w:rPr>
      </w:pPr>
    </w:p>
    <w:tbl>
      <w:tblPr>
        <w:tblStyle w:val="PlainTable2"/>
        <w:tblW w:w="0" w:type="auto"/>
        <w:jc w:val="center"/>
        <w:tblLayout w:type="fixed"/>
        <w:tblLook w:val="04A0" w:firstRow="1" w:lastRow="0" w:firstColumn="1" w:lastColumn="0" w:noHBand="0" w:noVBand="1"/>
      </w:tblPr>
      <w:tblGrid>
        <w:gridCol w:w="1526"/>
        <w:gridCol w:w="1593"/>
        <w:gridCol w:w="3819"/>
        <w:gridCol w:w="1771"/>
      </w:tblGrid>
      <w:tr w:rsidR="00857569" w:rsidRPr="00E7315E" w14:paraId="6B27EA1A" w14:textId="77777777" w:rsidTr="00AC4B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tcPr>
          <w:p w14:paraId="54C115CD" w14:textId="77777777" w:rsidR="00857569" w:rsidRPr="00BC75D2" w:rsidRDefault="00857569" w:rsidP="00E4103E">
            <w:pPr>
              <w:jc w:val="center"/>
              <w:rPr>
                <w:rFonts w:ascii="Times New Roman" w:hAnsi="Times New Roman" w:cs="Times New Roman"/>
                <w:bCs w:val="0"/>
                <w:sz w:val="24"/>
                <w:szCs w:val="24"/>
              </w:rPr>
            </w:pPr>
            <w:r w:rsidRPr="00BC75D2">
              <w:rPr>
                <w:rFonts w:ascii="Times New Roman" w:hAnsi="Times New Roman" w:cs="Times New Roman"/>
                <w:bCs w:val="0"/>
                <w:sz w:val="24"/>
                <w:szCs w:val="24"/>
              </w:rPr>
              <w:t>Component (Dimension)</w:t>
            </w:r>
          </w:p>
        </w:tc>
        <w:tc>
          <w:tcPr>
            <w:tcW w:w="1593" w:type="dxa"/>
          </w:tcPr>
          <w:p w14:paraId="0E6E466C" w14:textId="77777777" w:rsidR="00857569" w:rsidRPr="00BC75D2" w:rsidRDefault="00857569" w:rsidP="00E410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Attributes</w:t>
            </w:r>
          </w:p>
          <w:p w14:paraId="379054C2" w14:textId="77777777" w:rsidR="00857569" w:rsidRPr="00BC75D2" w:rsidRDefault="00857569" w:rsidP="00E410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(Sub-dimension)</w:t>
            </w:r>
          </w:p>
        </w:tc>
        <w:tc>
          <w:tcPr>
            <w:tcW w:w="3819" w:type="dxa"/>
          </w:tcPr>
          <w:p w14:paraId="371060CE" w14:textId="77777777" w:rsidR="00857569" w:rsidRPr="00BC75D2" w:rsidRDefault="00857569" w:rsidP="00E410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Detail</w:t>
            </w:r>
          </w:p>
        </w:tc>
        <w:tc>
          <w:tcPr>
            <w:tcW w:w="1771" w:type="dxa"/>
          </w:tcPr>
          <w:p w14:paraId="0A5E9FDF" w14:textId="77777777" w:rsidR="00857569" w:rsidRPr="00BC75D2" w:rsidRDefault="00857569" w:rsidP="00E410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Reference</w:t>
            </w:r>
          </w:p>
        </w:tc>
      </w:tr>
      <w:tr w:rsidR="00857569" w:rsidRPr="00E7315E" w14:paraId="4FBE1A49" w14:textId="77777777" w:rsidTr="00AC4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hideMark/>
          </w:tcPr>
          <w:p w14:paraId="754CDB35" w14:textId="77777777" w:rsidR="00857569" w:rsidRPr="00E7315E" w:rsidRDefault="00857569" w:rsidP="009B7C75">
            <w:pPr>
              <w:jc w:val="both"/>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Distribution</w:t>
            </w:r>
          </w:p>
        </w:tc>
        <w:tc>
          <w:tcPr>
            <w:tcW w:w="1593" w:type="dxa"/>
            <w:hideMark/>
          </w:tcPr>
          <w:p w14:paraId="20827286" w14:textId="77777777" w:rsidR="00857569" w:rsidRPr="00E7315E" w:rsidRDefault="00857569" w:rsidP="009B7C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 xml:space="preserve">Quality </w:t>
            </w:r>
            <w:r w:rsidRPr="00E7315E">
              <w:rPr>
                <w:rFonts w:ascii="Times New Roman" w:hAnsi="Times New Roman" w:cs="Times New Roman"/>
                <w:color w:val="000000"/>
                <w:sz w:val="24"/>
                <w:szCs w:val="24"/>
                <w:lang w:eastAsia="en-MY"/>
              </w:rPr>
              <w:lastRenderedPageBreak/>
              <w:t>control during storage and transportation</w:t>
            </w:r>
          </w:p>
          <w:p w14:paraId="4770324E" w14:textId="77777777" w:rsidR="00857569" w:rsidRPr="00E7315E" w:rsidRDefault="00857569" w:rsidP="009B7C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p>
          <w:p w14:paraId="3646B9F2" w14:textId="77777777" w:rsidR="00857569" w:rsidRPr="00E7315E" w:rsidRDefault="00857569" w:rsidP="009B7C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p>
          <w:p w14:paraId="52584A10" w14:textId="77777777" w:rsidR="00857569" w:rsidRPr="00E7315E" w:rsidRDefault="00857569" w:rsidP="009B7C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tc>
        <w:tc>
          <w:tcPr>
            <w:tcW w:w="3819" w:type="dxa"/>
            <w:hideMark/>
          </w:tcPr>
          <w:p w14:paraId="201E16CA" w14:textId="3D50362D" w:rsidR="00857569" w:rsidRPr="00E7315E" w:rsidRDefault="00857569" w:rsidP="00E4103E">
            <w:pPr>
              <w:pStyle w:val="ListParagraph"/>
              <w:numPr>
                <w:ilvl w:val="0"/>
                <w:numId w:val="22"/>
              </w:numPr>
              <w:tabs>
                <w:tab w:val="left" w:pos="316"/>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2655CA">
              <w:rPr>
                <w:rFonts w:ascii="Times New Roman" w:hAnsi="Times New Roman" w:cs="Times New Roman"/>
                <w:i/>
                <w:iCs/>
                <w:color w:val="000000"/>
                <w:sz w:val="24"/>
                <w:szCs w:val="24"/>
                <w:lang w:eastAsia="en-MY"/>
              </w:rPr>
              <w:lastRenderedPageBreak/>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support the efforts </w:t>
            </w:r>
            <w:r w:rsidRPr="00E7315E">
              <w:rPr>
                <w:rFonts w:ascii="Times New Roman" w:hAnsi="Times New Roman" w:cs="Times New Roman"/>
                <w:color w:val="000000"/>
                <w:sz w:val="24"/>
                <w:szCs w:val="24"/>
                <w:lang w:eastAsia="en-MY"/>
              </w:rPr>
              <w:lastRenderedPageBreak/>
              <w:t xml:space="preserve">to improve the quality control of products during the logistic stage by removing the possibilities for cross-contamination with </w:t>
            </w:r>
            <w:r w:rsidR="00E4103E">
              <w:rPr>
                <w:rFonts w:ascii="Times New Roman" w:hAnsi="Times New Roman" w:cs="Times New Roman"/>
                <w:color w:val="000000"/>
                <w:sz w:val="24"/>
                <w:szCs w:val="24"/>
                <w:lang w:eastAsia="en-MY"/>
              </w:rPr>
              <w:t>h</w:t>
            </w:r>
            <w:r w:rsidRPr="00E7315E">
              <w:rPr>
                <w:rFonts w:ascii="Times New Roman" w:hAnsi="Times New Roman" w:cs="Times New Roman"/>
                <w:color w:val="000000"/>
                <w:sz w:val="24"/>
                <w:szCs w:val="24"/>
                <w:lang w:eastAsia="en-MY"/>
              </w:rPr>
              <w:t>aram products and spoilage of foods.</w:t>
            </w:r>
          </w:p>
          <w:p w14:paraId="3D5D0818" w14:textId="77777777" w:rsidR="00857569" w:rsidRPr="00E7315E" w:rsidRDefault="00857569" w:rsidP="00E4103E">
            <w:pPr>
              <w:tabs>
                <w:tab w:val="left" w:pos="3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p>
          <w:p w14:paraId="350C49DA" w14:textId="4D4079A7" w:rsidR="00857569" w:rsidRPr="00E7315E" w:rsidRDefault="00857569" w:rsidP="00E4103E">
            <w:pPr>
              <w:pStyle w:val="ListParagraph"/>
              <w:numPr>
                <w:ilvl w:val="0"/>
                <w:numId w:val="22"/>
              </w:numPr>
              <w:tabs>
                <w:tab w:val="left" w:pos="316"/>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 xml:space="preserve">The strict observation is intended to ensure the products delivered to customers satisfy their needs and requirements while maintaining </w:t>
            </w:r>
            <w:r w:rsidR="00E4103E">
              <w:rPr>
                <w:rFonts w:ascii="Times New Roman" w:hAnsi="Times New Roman" w:cs="Times New Roman"/>
                <w:i/>
                <w:iCs/>
                <w:color w:val="000000"/>
                <w:sz w:val="24"/>
                <w:szCs w:val="24"/>
                <w:lang w:eastAsia="en-MY"/>
              </w:rPr>
              <w:t>h</w:t>
            </w:r>
            <w:r w:rsidRPr="00E322D1">
              <w:rPr>
                <w:rFonts w:ascii="Times New Roman" w:hAnsi="Times New Roman" w:cs="Times New Roman"/>
                <w:i/>
                <w:iCs/>
                <w:color w:val="000000"/>
                <w:sz w:val="24"/>
                <w:szCs w:val="24"/>
                <w:lang w:eastAsia="en-MY"/>
              </w:rPr>
              <w:t xml:space="preserve">alal </w:t>
            </w:r>
            <w:r w:rsidRPr="00E7315E">
              <w:rPr>
                <w:rFonts w:ascii="Times New Roman" w:hAnsi="Times New Roman" w:cs="Times New Roman"/>
                <w:color w:val="000000"/>
                <w:sz w:val="24"/>
                <w:szCs w:val="24"/>
                <w:lang w:eastAsia="en-MY"/>
              </w:rPr>
              <w:t>integrity. </w:t>
            </w:r>
          </w:p>
          <w:p w14:paraId="3379EE76" w14:textId="77777777" w:rsidR="00857569" w:rsidRPr="00E7315E" w:rsidRDefault="00857569" w:rsidP="009B7C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tc>
        <w:tc>
          <w:tcPr>
            <w:tcW w:w="1771" w:type="dxa"/>
            <w:hideMark/>
          </w:tcPr>
          <w:p w14:paraId="67BDFC88" w14:textId="77777777" w:rsidR="00857569" w:rsidRPr="00E7315E" w:rsidRDefault="00857569" w:rsidP="00E410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lastRenderedPageBreak/>
              <w:t xml:space="preserve">Department of </w:t>
            </w:r>
            <w:r w:rsidRPr="00E7315E">
              <w:rPr>
                <w:rFonts w:ascii="Times New Roman" w:hAnsi="Times New Roman" w:cs="Times New Roman"/>
                <w:color w:val="000000"/>
                <w:sz w:val="24"/>
                <w:szCs w:val="24"/>
                <w:lang w:eastAsia="en-MY"/>
              </w:rPr>
              <w:lastRenderedPageBreak/>
              <w:t>Standards Malaysia (2019b)</w:t>
            </w:r>
          </w:p>
          <w:p w14:paraId="7E8DDB2C" w14:textId="77777777" w:rsidR="00857569" w:rsidRPr="00E7315E" w:rsidRDefault="00857569" w:rsidP="00E410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p>
          <w:p w14:paraId="231E2B29" w14:textId="77777777" w:rsidR="00857569" w:rsidRPr="00E7315E" w:rsidRDefault="00857569" w:rsidP="00E410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315E">
              <w:rPr>
                <w:rFonts w:ascii="Times New Roman" w:hAnsi="Times New Roman" w:cs="Times New Roman"/>
                <w:sz w:val="24"/>
                <w:szCs w:val="24"/>
              </w:rPr>
              <w:t>Ab Talib et al. (2016)</w:t>
            </w:r>
          </w:p>
          <w:p w14:paraId="576A8741" w14:textId="77777777" w:rsidR="00857569" w:rsidRPr="00E7315E" w:rsidRDefault="00857569" w:rsidP="00E410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CD3ADC5" w14:textId="77777777" w:rsidR="00857569" w:rsidRPr="00E7315E" w:rsidRDefault="00857569" w:rsidP="00E410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roofErr w:type="spellStart"/>
            <w:r w:rsidRPr="00E7315E">
              <w:rPr>
                <w:rFonts w:ascii="Times New Roman" w:hAnsi="Times New Roman" w:cs="Times New Roman"/>
                <w:sz w:val="24"/>
                <w:szCs w:val="24"/>
              </w:rPr>
              <w:t>Zailani</w:t>
            </w:r>
            <w:proofErr w:type="spellEnd"/>
            <w:r w:rsidRPr="00E7315E">
              <w:rPr>
                <w:rFonts w:ascii="Times New Roman" w:hAnsi="Times New Roman" w:cs="Times New Roman"/>
                <w:sz w:val="24"/>
                <w:szCs w:val="24"/>
              </w:rPr>
              <w:t xml:space="preserve"> et al. (2018)</w:t>
            </w:r>
          </w:p>
        </w:tc>
      </w:tr>
    </w:tbl>
    <w:p w14:paraId="1D30E3C2" w14:textId="77777777" w:rsidR="00E4103E" w:rsidRDefault="00E4103E" w:rsidP="00E7315E">
      <w:pPr>
        <w:spacing w:after="0" w:line="240" w:lineRule="auto"/>
        <w:jc w:val="both"/>
        <w:rPr>
          <w:rFonts w:ascii="Times New Roman" w:hAnsi="Times New Roman" w:cs="Times New Roman"/>
          <w:i/>
          <w:iCs/>
          <w:sz w:val="24"/>
          <w:szCs w:val="24"/>
        </w:rPr>
      </w:pPr>
    </w:p>
    <w:p w14:paraId="619E438B" w14:textId="332748C8" w:rsidR="00857569" w:rsidRDefault="00857569" w:rsidP="00F21C04">
      <w:pPr>
        <w:spacing w:after="0" w:line="240" w:lineRule="auto"/>
        <w:ind w:firstLine="993"/>
        <w:jc w:val="both"/>
        <w:rPr>
          <w:rFonts w:ascii="Times New Roman" w:hAnsi="Times New Roman" w:cs="Times New Roman"/>
          <w:sz w:val="24"/>
          <w:szCs w:val="24"/>
        </w:rPr>
      </w:pPr>
      <w:r w:rsidRPr="00E322D1">
        <w:rPr>
          <w:rFonts w:ascii="Times New Roman" w:hAnsi="Times New Roman" w:cs="Times New Roman"/>
          <w:i/>
          <w:iCs/>
          <w:sz w:val="24"/>
          <w:szCs w:val="24"/>
        </w:rPr>
        <w:t>Halal</w:t>
      </w:r>
      <w:r w:rsidRPr="00E7315E">
        <w:rPr>
          <w:rFonts w:ascii="Times New Roman" w:hAnsi="Times New Roman" w:cs="Times New Roman"/>
          <w:sz w:val="24"/>
          <w:szCs w:val="24"/>
        </w:rPr>
        <w:t xml:space="preserve"> logistics has thus far improved the accessibility of </w:t>
      </w:r>
      <w:r w:rsidR="00F21C04">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products to consumers.  However, as in any logistic field, there is a concern about waste and carbon footprint generated from logistic activities</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(Tieman et al., 2012). Besides, Tieman et al. (2012)</w:t>
      </w:r>
      <w:r w:rsidR="00F21C04">
        <w:rPr>
          <w:rFonts w:ascii="Times New Roman" w:hAnsi="Times New Roman" w:cs="Times New Roman"/>
          <w:sz w:val="24"/>
          <w:szCs w:val="24"/>
        </w:rPr>
        <w:t>,</w:t>
      </w:r>
      <w:r w:rsidRPr="00E7315E">
        <w:rPr>
          <w:rFonts w:ascii="Times New Roman" w:hAnsi="Times New Roman" w:cs="Times New Roman"/>
          <w:sz w:val="24"/>
          <w:szCs w:val="24"/>
        </w:rPr>
        <w:t xml:space="preserve"> also pointed out the difference between </w:t>
      </w:r>
      <w:r w:rsidR="00F21C04">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logistic with the conventional model is that the </w:t>
      </w:r>
      <w:r w:rsidR="00F21C04">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logistic takes into consideration human values, ethics and sustainability. This has put greater pressure on the </w:t>
      </w:r>
      <w:r w:rsidR="00F21C04">
        <w:rPr>
          <w:rFonts w:ascii="Times New Roman" w:hAnsi="Times New Roman" w:cs="Times New Roman"/>
          <w:i/>
          <w:iCs/>
          <w:sz w:val="24"/>
          <w:szCs w:val="24"/>
        </w:rPr>
        <w:t>h</w:t>
      </w:r>
      <w:r w:rsidRPr="00E322D1">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industry to properly execute the distribution operation and activities while safeguarding these aspects. </w:t>
      </w:r>
    </w:p>
    <w:p w14:paraId="1BF8C56A" w14:textId="77777777" w:rsidR="00457076" w:rsidRPr="00E7315E" w:rsidRDefault="00457076" w:rsidP="00E7315E">
      <w:pPr>
        <w:spacing w:after="0" w:line="240" w:lineRule="auto"/>
        <w:jc w:val="both"/>
        <w:rPr>
          <w:rFonts w:ascii="Times New Roman" w:hAnsi="Times New Roman" w:cs="Times New Roman"/>
          <w:sz w:val="24"/>
          <w:szCs w:val="24"/>
        </w:rPr>
      </w:pPr>
    </w:p>
    <w:p w14:paraId="0F92117A" w14:textId="59B89204" w:rsidR="00857569" w:rsidRPr="00F21C04" w:rsidRDefault="00857569" w:rsidP="00F21C04">
      <w:pPr>
        <w:pStyle w:val="NoSpacing"/>
        <w:tabs>
          <w:tab w:val="left" w:pos="993"/>
        </w:tabs>
        <w:ind w:firstLine="426"/>
        <w:rPr>
          <w:i/>
          <w:iCs/>
        </w:rPr>
      </w:pPr>
      <w:r w:rsidRPr="00F21C04">
        <w:rPr>
          <w:i/>
          <w:iCs/>
        </w:rPr>
        <w:t>1.4.4 Marketing</w:t>
      </w:r>
    </w:p>
    <w:p w14:paraId="3480BF1E" w14:textId="77777777" w:rsidR="00857569" w:rsidRPr="00E7315E" w:rsidRDefault="00857569" w:rsidP="00E7315E">
      <w:pPr>
        <w:spacing w:after="0" w:line="240" w:lineRule="auto"/>
        <w:jc w:val="both"/>
        <w:rPr>
          <w:rFonts w:ascii="Times New Roman" w:hAnsi="Times New Roman" w:cs="Times New Roman"/>
          <w:sz w:val="24"/>
          <w:szCs w:val="24"/>
        </w:rPr>
      </w:pPr>
    </w:p>
    <w:p w14:paraId="4F243DAF" w14:textId="592EBA81" w:rsidR="00857569" w:rsidRDefault="00857569" w:rsidP="00F21C04">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Marketing is a way for a company to break through the market to stay competitive. Marketing plays no less importance in the </w:t>
      </w:r>
      <w:r w:rsidR="00AC4B09">
        <w:rPr>
          <w:rFonts w:ascii="Times New Roman" w:hAnsi="Times New Roman" w:cs="Times New Roman"/>
          <w:i/>
          <w:iCs/>
          <w:sz w:val="24"/>
          <w:szCs w:val="24"/>
        </w:rPr>
        <w:t>h</w:t>
      </w:r>
      <w:r w:rsidRPr="00E322D1">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food industry since its function is to plan the direction of production based on observation and research on the desired market. Proper marketing is very important to maintain the reputation of the </w:t>
      </w:r>
      <w:r w:rsidR="00AC4B09">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brand</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w:t>
      </w:r>
      <w:r w:rsidRPr="00E7315E">
        <w:rPr>
          <w:rFonts w:ascii="Times New Roman" w:hAnsi="Times New Roman" w:cs="Times New Roman"/>
          <w:sz w:val="24"/>
          <w:szCs w:val="24"/>
          <w:highlight w:val="white"/>
        </w:rPr>
        <w:t>Talib &amp; Johan, 2012</w:t>
      </w:r>
      <w:r w:rsidRPr="00E7315E">
        <w:rPr>
          <w:rFonts w:ascii="Times New Roman" w:hAnsi="Times New Roman" w:cs="Times New Roman"/>
          <w:sz w:val="24"/>
          <w:szCs w:val="24"/>
        </w:rPr>
        <w:t>). As shown in Table 4, the marketing component in the food system consists of (1) ethical food advertising strategy and (2) transparent labelling.</w:t>
      </w:r>
    </w:p>
    <w:p w14:paraId="37E725E6" w14:textId="77777777" w:rsidR="00457076" w:rsidRPr="00E7315E" w:rsidRDefault="00457076" w:rsidP="00E7315E">
      <w:pPr>
        <w:spacing w:after="0" w:line="240" w:lineRule="auto"/>
        <w:jc w:val="both"/>
        <w:rPr>
          <w:rFonts w:ascii="Times New Roman" w:hAnsi="Times New Roman" w:cs="Times New Roman"/>
          <w:sz w:val="24"/>
          <w:szCs w:val="24"/>
        </w:rPr>
      </w:pPr>
    </w:p>
    <w:p w14:paraId="3C5F4734" w14:textId="7FB47FF1" w:rsidR="00857569" w:rsidRDefault="00857569" w:rsidP="00AC4B09">
      <w:pPr>
        <w:pStyle w:val="NoSpacing"/>
        <w:jc w:val="center"/>
        <w:rPr>
          <w:lang w:val="en-GB"/>
        </w:rPr>
      </w:pPr>
      <w:bookmarkStart w:id="8" w:name="_Ref46230491"/>
      <w:r w:rsidRPr="00E7315E">
        <w:rPr>
          <w:lang w:val="en-GB"/>
        </w:rPr>
        <w:t xml:space="preserve">Table </w:t>
      </w:r>
      <w:bookmarkEnd w:id="8"/>
      <w:r w:rsidRPr="00E7315E">
        <w:rPr>
          <w:lang w:val="en-GB"/>
        </w:rPr>
        <w:t xml:space="preserve">4: </w:t>
      </w:r>
      <w:proofErr w:type="spellStart"/>
      <w:r w:rsidRPr="00E322D1">
        <w:rPr>
          <w:i/>
          <w:iCs/>
          <w:lang w:val="en-GB"/>
        </w:rPr>
        <w:t>Halalan</w:t>
      </w:r>
      <w:proofErr w:type="spellEnd"/>
      <w:r w:rsidRPr="00E322D1">
        <w:rPr>
          <w:i/>
          <w:iCs/>
          <w:lang w:val="en-GB"/>
        </w:rPr>
        <w:t xml:space="preserve"> </w:t>
      </w:r>
      <w:proofErr w:type="spellStart"/>
      <w:r w:rsidRPr="00E322D1">
        <w:rPr>
          <w:i/>
          <w:iCs/>
          <w:lang w:val="en-GB"/>
        </w:rPr>
        <w:t>Toyyiban</w:t>
      </w:r>
      <w:proofErr w:type="spellEnd"/>
      <w:r w:rsidRPr="00E322D1">
        <w:rPr>
          <w:i/>
          <w:iCs/>
          <w:lang w:val="en-GB"/>
        </w:rPr>
        <w:t xml:space="preserve"> </w:t>
      </w:r>
      <w:r w:rsidRPr="00CB3900">
        <w:rPr>
          <w:i/>
          <w:iCs/>
          <w:lang w:val="en-GB"/>
        </w:rPr>
        <w:t>(H</w:t>
      </w:r>
      <w:r w:rsidR="003C2DBA">
        <w:rPr>
          <w:i/>
          <w:iCs/>
          <w:lang w:val="en-GB"/>
        </w:rPr>
        <w:t>T</w:t>
      </w:r>
      <w:r w:rsidRPr="00CB3900">
        <w:rPr>
          <w:i/>
          <w:iCs/>
          <w:lang w:val="en-GB"/>
        </w:rPr>
        <w:t xml:space="preserve">) </w:t>
      </w:r>
      <w:r w:rsidRPr="00E7315E">
        <w:rPr>
          <w:lang w:val="en-GB"/>
        </w:rPr>
        <w:t>attributes in marketing component of the food system.</w:t>
      </w:r>
    </w:p>
    <w:p w14:paraId="23371B5F" w14:textId="77777777" w:rsidR="00457076" w:rsidRPr="00E7315E" w:rsidRDefault="00457076" w:rsidP="00E7315E">
      <w:pPr>
        <w:pStyle w:val="NoSpacing"/>
        <w:rPr>
          <w:lang w:val="en-GB"/>
        </w:rPr>
      </w:pPr>
    </w:p>
    <w:tbl>
      <w:tblPr>
        <w:tblStyle w:val="PlainTable2"/>
        <w:tblW w:w="929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8"/>
        <w:gridCol w:w="1451"/>
        <w:gridCol w:w="675"/>
        <w:gridCol w:w="2472"/>
        <w:gridCol w:w="675"/>
        <w:gridCol w:w="1676"/>
        <w:gridCol w:w="675"/>
      </w:tblGrid>
      <w:tr w:rsidR="00857569" w:rsidRPr="00E7315E" w14:paraId="65765DAA" w14:textId="77777777" w:rsidTr="00AC4B09">
        <w:trPr>
          <w:gridAfter w:val="1"/>
          <w:cnfStyle w:val="100000000000" w:firstRow="1" w:lastRow="0" w:firstColumn="0" w:lastColumn="0" w:oddVBand="0" w:evenVBand="0" w:oddHBand="0" w:evenHBand="0" w:firstRowFirstColumn="0" w:firstRowLastColumn="0" w:lastRowFirstColumn="0" w:lastRowLastColumn="0"/>
          <w:wAfter w:w="675" w:type="dxa"/>
          <w:jc w:val="center"/>
        </w:trPr>
        <w:tc>
          <w:tcPr>
            <w:cnfStyle w:val="001000000000" w:firstRow="0" w:lastRow="0" w:firstColumn="1" w:lastColumn="0" w:oddVBand="0" w:evenVBand="0" w:oddHBand="0" w:evenHBand="0" w:firstRowFirstColumn="0" w:firstRowLastColumn="0" w:lastRowFirstColumn="0" w:lastRowLastColumn="0"/>
            <w:tcW w:w="1668" w:type="dxa"/>
            <w:tcBorders>
              <w:bottom w:val="none" w:sz="0" w:space="0" w:color="auto"/>
            </w:tcBorders>
          </w:tcPr>
          <w:p w14:paraId="2E3B6D8F" w14:textId="77777777" w:rsidR="00857569" w:rsidRPr="00BC75D2" w:rsidRDefault="00857569" w:rsidP="00AC4B09">
            <w:pPr>
              <w:jc w:val="center"/>
              <w:rPr>
                <w:rFonts w:ascii="Times New Roman" w:hAnsi="Times New Roman" w:cs="Times New Roman"/>
                <w:bCs w:val="0"/>
                <w:sz w:val="24"/>
                <w:szCs w:val="24"/>
              </w:rPr>
            </w:pPr>
            <w:r w:rsidRPr="00BC75D2">
              <w:rPr>
                <w:rFonts w:ascii="Times New Roman" w:hAnsi="Times New Roman" w:cs="Times New Roman"/>
                <w:bCs w:val="0"/>
                <w:sz w:val="24"/>
                <w:szCs w:val="24"/>
              </w:rPr>
              <w:t>Component (Dimension)</w:t>
            </w:r>
          </w:p>
        </w:tc>
        <w:tc>
          <w:tcPr>
            <w:tcW w:w="1451" w:type="dxa"/>
            <w:tcBorders>
              <w:bottom w:val="none" w:sz="0" w:space="0" w:color="auto"/>
            </w:tcBorders>
          </w:tcPr>
          <w:p w14:paraId="38E6CE5B" w14:textId="77777777" w:rsidR="00857569" w:rsidRPr="00BC75D2" w:rsidRDefault="00857569" w:rsidP="00AC4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Attributes</w:t>
            </w:r>
            <w:r w:rsidRPr="00BC75D2">
              <w:rPr>
                <w:rFonts w:ascii="Times New Roman" w:hAnsi="Times New Roman" w:cs="Times New Roman"/>
                <w:bCs w:val="0"/>
                <w:sz w:val="24"/>
                <w:szCs w:val="24"/>
              </w:rPr>
              <w:br/>
              <w:t>(Sub-dimension)</w:t>
            </w:r>
          </w:p>
        </w:tc>
        <w:tc>
          <w:tcPr>
            <w:tcW w:w="3147" w:type="dxa"/>
            <w:gridSpan w:val="2"/>
            <w:tcBorders>
              <w:bottom w:val="none" w:sz="0" w:space="0" w:color="auto"/>
            </w:tcBorders>
          </w:tcPr>
          <w:p w14:paraId="098756DF" w14:textId="77777777" w:rsidR="00857569" w:rsidRPr="00BC75D2" w:rsidRDefault="00857569" w:rsidP="00AC4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Detail</w:t>
            </w:r>
          </w:p>
        </w:tc>
        <w:tc>
          <w:tcPr>
            <w:tcW w:w="2351" w:type="dxa"/>
            <w:gridSpan w:val="2"/>
            <w:tcBorders>
              <w:bottom w:val="none" w:sz="0" w:space="0" w:color="auto"/>
            </w:tcBorders>
          </w:tcPr>
          <w:p w14:paraId="281C6C60" w14:textId="77777777" w:rsidR="00857569" w:rsidRPr="00BC75D2" w:rsidRDefault="00857569" w:rsidP="00AC4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Reference</w:t>
            </w:r>
          </w:p>
        </w:tc>
      </w:tr>
      <w:tr w:rsidR="00857569" w:rsidRPr="00E7315E" w14:paraId="5B9852AA" w14:textId="77777777" w:rsidTr="00AC4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vMerge w:val="restart"/>
            <w:tcBorders>
              <w:top w:val="none" w:sz="0" w:space="0" w:color="auto"/>
              <w:bottom w:val="none" w:sz="0" w:space="0" w:color="auto"/>
            </w:tcBorders>
            <w:hideMark/>
          </w:tcPr>
          <w:p w14:paraId="08F424D8" w14:textId="77777777" w:rsidR="00857569" w:rsidRPr="00E7315E" w:rsidRDefault="00857569" w:rsidP="009B7C75">
            <w:pPr>
              <w:jc w:val="both"/>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Marketing</w:t>
            </w:r>
          </w:p>
          <w:p w14:paraId="19361D08" w14:textId="77777777" w:rsidR="00857569" w:rsidRPr="00E7315E" w:rsidRDefault="00857569" w:rsidP="009B7C75">
            <w:pPr>
              <w:jc w:val="both"/>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(positioning strategy)</w:t>
            </w:r>
          </w:p>
        </w:tc>
        <w:tc>
          <w:tcPr>
            <w:tcW w:w="2126" w:type="dxa"/>
            <w:gridSpan w:val="2"/>
            <w:tcBorders>
              <w:top w:val="none" w:sz="0" w:space="0" w:color="auto"/>
              <w:bottom w:val="none" w:sz="0" w:space="0" w:color="auto"/>
            </w:tcBorders>
          </w:tcPr>
          <w:p w14:paraId="4C0475FA" w14:textId="77777777" w:rsidR="00857569" w:rsidRPr="00E7315E" w:rsidRDefault="00857569" w:rsidP="009B7C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Ethical food advertising strategy</w:t>
            </w:r>
          </w:p>
        </w:tc>
        <w:tc>
          <w:tcPr>
            <w:tcW w:w="3147" w:type="dxa"/>
            <w:gridSpan w:val="2"/>
            <w:tcBorders>
              <w:top w:val="none" w:sz="0" w:space="0" w:color="auto"/>
              <w:bottom w:val="none" w:sz="0" w:space="0" w:color="auto"/>
            </w:tcBorders>
          </w:tcPr>
          <w:p w14:paraId="622EC8E4" w14:textId="0DE99C84" w:rsidR="00857569" w:rsidRPr="00E7315E" w:rsidRDefault="00857569" w:rsidP="00B64DE2">
            <w:pPr>
              <w:pStyle w:val="ListParagraph"/>
              <w:numPr>
                <w:ilvl w:val="0"/>
                <w:numId w:val="23"/>
              </w:numPr>
              <w:tabs>
                <w:tab w:val="left" w:pos="450"/>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CB3900">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recognize that advertising and marketing should not be represented by anything or any act that could mislead the consumers.</w:t>
            </w:r>
          </w:p>
          <w:p w14:paraId="37DDC133" w14:textId="77777777" w:rsidR="00857569" w:rsidRPr="00E7315E" w:rsidRDefault="00857569" w:rsidP="00B64DE2">
            <w:pPr>
              <w:tabs>
                <w:tab w:val="left" w:pos="45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p w14:paraId="51498A5B" w14:textId="11BD8D62" w:rsidR="00857569" w:rsidRPr="00E7315E" w:rsidRDefault="00857569" w:rsidP="00B64DE2">
            <w:pPr>
              <w:pStyle w:val="ListParagraph"/>
              <w:numPr>
                <w:ilvl w:val="0"/>
                <w:numId w:val="23"/>
              </w:numPr>
              <w:tabs>
                <w:tab w:val="left" w:pos="450"/>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CB3900">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recognize the role of ethical food advertising and marketing on food choices.</w:t>
            </w:r>
          </w:p>
        </w:tc>
        <w:tc>
          <w:tcPr>
            <w:tcW w:w="2351" w:type="dxa"/>
            <w:gridSpan w:val="2"/>
            <w:tcBorders>
              <w:top w:val="none" w:sz="0" w:space="0" w:color="auto"/>
              <w:bottom w:val="none" w:sz="0" w:space="0" w:color="auto"/>
            </w:tcBorders>
          </w:tcPr>
          <w:p w14:paraId="0D4DB42E" w14:textId="4332E151" w:rsidR="00857569" w:rsidRPr="00E7315E" w:rsidRDefault="00857569" w:rsidP="00AC4B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 xml:space="preserve">Trade Descriptions (Definition of </w:t>
            </w:r>
            <w:r w:rsidR="00B64DE2">
              <w:rPr>
                <w:rFonts w:ascii="Times New Roman" w:hAnsi="Times New Roman" w:cs="Times New Roman"/>
                <w:i/>
                <w:iCs/>
                <w:color w:val="000000"/>
                <w:sz w:val="24"/>
                <w:szCs w:val="24"/>
                <w:lang w:eastAsia="en-MY"/>
              </w:rPr>
              <w:t>h</w:t>
            </w:r>
            <w:r w:rsidRPr="00E322D1">
              <w:rPr>
                <w:rFonts w:ascii="Times New Roman" w:hAnsi="Times New Roman" w:cs="Times New Roman"/>
                <w:i/>
                <w:iCs/>
                <w:color w:val="000000"/>
                <w:sz w:val="24"/>
                <w:szCs w:val="24"/>
                <w:lang w:eastAsia="en-MY"/>
              </w:rPr>
              <w:t>ala</w:t>
            </w:r>
            <w:r w:rsidRPr="00E7315E">
              <w:rPr>
                <w:rFonts w:ascii="Times New Roman" w:hAnsi="Times New Roman" w:cs="Times New Roman"/>
                <w:color w:val="000000"/>
                <w:sz w:val="24"/>
                <w:szCs w:val="24"/>
                <w:lang w:eastAsia="en-MY"/>
              </w:rPr>
              <w:t>l) Order, 2011</w:t>
            </w:r>
          </w:p>
          <w:p w14:paraId="79060A7F" w14:textId="77777777" w:rsidR="00857569" w:rsidRPr="00E7315E" w:rsidRDefault="00857569" w:rsidP="00AC4B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p w14:paraId="77CD9668" w14:textId="77777777" w:rsidR="00857569" w:rsidRPr="00E7315E" w:rsidRDefault="00857569" w:rsidP="00AC4B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Food Act 1983</w:t>
            </w:r>
          </w:p>
          <w:p w14:paraId="250FFFC1" w14:textId="77777777" w:rsidR="00857569" w:rsidRPr="00E7315E" w:rsidRDefault="00857569" w:rsidP="00AC4B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Advertising Standards Authority Malaysia, (2008)</w:t>
            </w:r>
          </w:p>
          <w:p w14:paraId="71D35F35" w14:textId="77777777" w:rsidR="00857569" w:rsidRPr="00E7315E" w:rsidRDefault="00857569" w:rsidP="00AC4B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p>
          <w:p w14:paraId="54F87B20" w14:textId="77777777" w:rsidR="00857569" w:rsidRPr="00E7315E" w:rsidRDefault="00857569" w:rsidP="00AC4B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sz w:val="24"/>
                <w:szCs w:val="24"/>
              </w:rPr>
              <w:t>Abdullah et al. (2015)</w:t>
            </w:r>
          </w:p>
        </w:tc>
      </w:tr>
      <w:tr w:rsidR="00857569" w:rsidRPr="00E7315E" w14:paraId="27287562" w14:textId="77777777" w:rsidTr="00AC4B09">
        <w:trPr>
          <w:jc w:val="center"/>
        </w:trPr>
        <w:tc>
          <w:tcPr>
            <w:cnfStyle w:val="001000000000" w:firstRow="0" w:lastRow="0" w:firstColumn="1" w:lastColumn="0" w:oddVBand="0" w:evenVBand="0" w:oddHBand="0" w:evenHBand="0" w:firstRowFirstColumn="0" w:firstRowLastColumn="0" w:lastRowFirstColumn="0" w:lastRowLastColumn="0"/>
            <w:tcW w:w="1668" w:type="dxa"/>
            <w:vMerge/>
            <w:hideMark/>
          </w:tcPr>
          <w:p w14:paraId="7DA82E01" w14:textId="77777777" w:rsidR="00857569" w:rsidRPr="00E7315E" w:rsidRDefault="00857569" w:rsidP="009B7C75">
            <w:pPr>
              <w:jc w:val="both"/>
              <w:rPr>
                <w:rFonts w:ascii="Times New Roman" w:hAnsi="Times New Roman" w:cs="Times New Roman"/>
                <w:sz w:val="24"/>
                <w:szCs w:val="24"/>
                <w:lang w:eastAsia="en-MY"/>
              </w:rPr>
            </w:pPr>
          </w:p>
        </w:tc>
        <w:tc>
          <w:tcPr>
            <w:tcW w:w="2126" w:type="dxa"/>
            <w:gridSpan w:val="2"/>
            <w:hideMark/>
          </w:tcPr>
          <w:p w14:paraId="37F9CBEF" w14:textId="77777777" w:rsidR="00857569" w:rsidRPr="00E7315E" w:rsidRDefault="00857569" w:rsidP="009B7C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 xml:space="preserve">Transparent </w:t>
            </w:r>
            <w:r w:rsidRPr="00E7315E">
              <w:rPr>
                <w:rFonts w:ascii="Times New Roman" w:hAnsi="Times New Roman" w:cs="Times New Roman"/>
                <w:color w:val="000000"/>
                <w:sz w:val="24"/>
                <w:szCs w:val="24"/>
                <w:lang w:eastAsia="en-MY"/>
              </w:rPr>
              <w:lastRenderedPageBreak/>
              <w:t xml:space="preserve">labelling </w:t>
            </w:r>
          </w:p>
        </w:tc>
        <w:tc>
          <w:tcPr>
            <w:tcW w:w="3147" w:type="dxa"/>
            <w:gridSpan w:val="2"/>
            <w:hideMark/>
          </w:tcPr>
          <w:p w14:paraId="05115523" w14:textId="1A533264" w:rsidR="00857569" w:rsidRPr="00E7315E" w:rsidRDefault="00857569" w:rsidP="00B64DE2">
            <w:pPr>
              <w:pStyle w:val="ListParagraph"/>
              <w:numPr>
                <w:ilvl w:val="0"/>
                <w:numId w:val="23"/>
              </w:numPr>
              <w:tabs>
                <w:tab w:val="left" w:pos="450"/>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CB3900">
              <w:rPr>
                <w:rFonts w:ascii="Times New Roman" w:hAnsi="Times New Roman" w:cs="Times New Roman"/>
                <w:i/>
                <w:iCs/>
                <w:color w:val="000000"/>
                <w:sz w:val="24"/>
                <w:szCs w:val="24"/>
                <w:lang w:eastAsia="en-MY"/>
              </w:rPr>
              <w:lastRenderedPageBreak/>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encourage </w:t>
            </w:r>
            <w:r w:rsidRPr="00E7315E">
              <w:rPr>
                <w:rFonts w:ascii="Times New Roman" w:hAnsi="Times New Roman" w:cs="Times New Roman"/>
                <w:color w:val="000000"/>
                <w:sz w:val="24"/>
                <w:szCs w:val="24"/>
                <w:lang w:eastAsia="en-MY"/>
              </w:rPr>
              <w:lastRenderedPageBreak/>
              <w:t xml:space="preserve">transparency in labelling food products to provide quality information for consumers, avoid the possibility of fraud and false claims from producers. </w:t>
            </w:r>
          </w:p>
        </w:tc>
        <w:tc>
          <w:tcPr>
            <w:tcW w:w="2351" w:type="dxa"/>
            <w:gridSpan w:val="2"/>
            <w:hideMark/>
          </w:tcPr>
          <w:p w14:paraId="04FBD3DE" w14:textId="77777777" w:rsidR="00857569" w:rsidRPr="00E7315E" w:rsidRDefault="00857569" w:rsidP="00AC4B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lastRenderedPageBreak/>
              <w:t xml:space="preserve">Department of </w:t>
            </w:r>
            <w:r w:rsidRPr="00E7315E">
              <w:rPr>
                <w:rFonts w:ascii="Times New Roman" w:hAnsi="Times New Roman" w:cs="Times New Roman"/>
                <w:color w:val="000000"/>
                <w:sz w:val="24"/>
                <w:szCs w:val="24"/>
                <w:lang w:eastAsia="en-MY"/>
              </w:rPr>
              <w:lastRenderedPageBreak/>
              <w:t>Islamic Development Malaysia (JAKIM) (2014)</w:t>
            </w:r>
          </w:p>
          <w:p w14:paraId="4BFBAF4F" w14:textId="77777777" w:rsidR="00857569" w:rsidRPr="00E7315E" w:rsidRDefault="00857569" w:rsidP="00AC4B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Department of Standards Malaysia (2014)</w:t>
            </w:r>
          </w:p>
          <w:p w14:paraId="1181445E" w14:textId="77777777" w:rsidR="00857569" w:rsidRPr="00E7315E" w:rsidRDefault="00857569" w:rsidP="00AC4B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sz w:val="24"/>
                <w:szCs w:val="24"/>
              </w:rPr>
              <w:t>Abdullah et al. (2015)</w:t>
            </w:r>
          </w:p>
        </w:tc>
      </w:tr>
    </w:tbl>
    <w:p w14:paraId="562C0306" w14:textId="77777777" w:rsidR="00857569" w:rsidRPr="00E7315E" w:rsidRDefault="00857569" w:rsidP="00E7315E">
      <w:pPr>
        <w:spacing w:after="0" w:line="240" w:lineRule="auto"/>
        <w:jc w:val="both"/>
        <w:rPr>
          <w:rFonts w:ascii="Times New Roman" w:hAnsi="Times New Roman" w:cs="Times New Roman"/>
          <w:sz w:val="24"/>
          <w:szCs w:val="24"/>
        </w:rPr>
      </w:pPr>
    </w:p>
    <w:p w14:paraId="16B66BEE" w14:textId="46252781" w:rsidR="00B64DE2" w:rsidRDefault="00857569" w:rsidP="00B64DE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The first attribute, ethical food advertising strategy could be achieved through the practice of Islamic marketing. While adhering to the marketing framework of the mixed model, Islamic marketing has the inclusion of Islamic values and principles to make it </w:t>
      </w:r>
      <w:proofErr w:type="spellStart"/>
      <w:r w:rsidRPr="00457076">
        <w:rPr>
          <w:rFonts w:ascii="Times New Roman" w:hAnsi="Times New Roman" w:cs="Times New Roman"/>
          <w:i/>
          <w:iCs/>
          <w:sz w:val="24"/>
          <w:szCs w:val="24"/>
        </w:rPr>
        <w:t>S</w:t>
      </w:r>
      <w:r w:rsidR="00457076" w:rsidRPr="00457076">
        <w:rPr>
          <w:rFonts w:ascii="Times New Roman" w:hAnsi="Times New Roman" w:cs="Times New Roman"/>
          <w:i/>
          <w:iCs/>
          <w:sz w:val="24"/>
          <w:szCs w:val="24"/>
        </w:rPr>
        <w:t>y</w:t>
      </w:r>
      <w:r w:rsidRPr="00457076">
        <w:rPr>
          <w:rFonts w:ascii="Times New Roman" w:hAnsi="Times New Roman" w:cs="Times New Roman"/>
          <w:i/>
          <w:iCs/>
          <w:sz w:val="24"/>
          <w:szCs w:val="24"/>
        </w:rPr>
        <w:t>ari'ah</w:t>
      </w:r>
      <w:proofErr w:type="spellEnd"/>
      <w:r w:rsidRPr="00E7315E">
        <w:rPr>
          <w:rFonts w:ascii="Times New Roman" w:hAnsi="Times New Roman" w:cs="Times New Roman"/>
          <w:sz w:val="24"/>
          <w:szCs w:val="24"/>
        </w:rPr>
        <w:t xml:space="preserve">-compliant as required for the </w:t>
      </w:r>
      <w:r w:rsidR="001C7B20">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market</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(Ishak &amp; Abdullah, 2012; Munib et al., 2017). The foundation of the marketing mix consists of four elements known as 4Ps; (1) Product; (2) Promotion; (3) Price; </w:t>
      </w:r>
      <w:r w:rsidR="00126E12">
        <w:rPr>
          <w:rFonts w:ascii="Times New Roman" w:hAnsi="Times New Roman" w:cs="Times New Roman"/>
          <w:sz w:val="24"/>
          <w:szCs w:val="24"/>
        </w:rPr>
        <w:t xml:space="preserve">and </w:t>
      </w:r>
      <w:r w:rsidRPr="00E7315E">
        <w:rPr>
          <w:rFonts w:ascii="Times New Roman" w:hAnsi="Times New Roman" w:cs="Times New Roman"/>
          <w:sz w:val="24"/>
          <w:szCs w:val="24"/>
        </w:rPr>
        <w:t xml:space="preserve">(4) Place. Ishak </w:t>
      </w:r>
      <w:r w:rsidR="00126E12">
        <w:rPr>
          <w:rFonts w:ascii="Times New Roman" w:hAnsi="Times New Roman" w:cs="Times New Roman"/>
          <w:sz w:val="24"/>
          <w:szCs w:val="24"/>
        </w:rPr>
        <w:t>and</w:t>
      </w:r>
      <w:r w:rsidRPr="00E7315E">
        <w:rPr>
          <w:rFonts w:ascii="Times New Roman" w:hAnsi="Times New Roman" w:cs="Times New Roman"/>
          <w:sz w:val="24"/>
          <w:szCs w:val="24"/>
        </w:rPr>
        <w:t xml:space="preserve"> Abdullah (2012)</w:t>
      </w:r>
      <w:r w:rsidR="001C7B20">
        <w:rPr>
          <w:rFonts w:ascii="Times New Roman" w:hAnsi="Times New Roman" w:cs="Times New Roman"/>
          <w:sz w:val="24"/>
          <w:szCs w:val="24"/>
        </w:rPr>
        <w:t>,</w:t>
      </w:r>
      <w:r w:rsidRPr="00E7315E">
        <w:rPr>
          <w:rFonts w:ascii="Times New Roman" w:hAnsi="Times New Roman" w:cs="Times New Roman"/>
          <w:sz w:val="24"/>
          <w:szCs w:val="24"/>
        </w:rPr>
        <w:t xml:space="preserve"> has also included (5) Person</w:t>
      </w:r>
      <w:r w:rsidR="00126E12">
        <w:rPr>
          <w:rFonts w:ascii="Times New Roman" w:hAnsi="Times New Roman" w:cs="Times New Roman"/>
          <w:sz w:val="24"/>
          <w:szCs w:val="24"/>
        </w:rPr>
        <w:t>,</w:t>
      </w:r>
      <w:r w:rsidRPr="00E7315E">
        <w:rPr>
          <w:rFonts w:ascii="Times New Roman" w:hAnsi="Times New Roman" w:cs="Times New Roman"/>
          <w:sz w:val="24"/>
          <w:szCs w:val="24"/>
        </w:rPr>
        <w:t xml:space="preserve"> in this list. Munib et al. (2017)</w:t>
      </w:r>
      <w:r w:rsidR="00930D75">
        <w:rPr>
          <w:rFonts w:ascii="Times New Roman" w:hAnsi="Times New Roman" w:cs="Times New Roman"/>
          <w:sz w:val="24"/>
          <w:szCs w:val="24"/>
        </w:rPr>
        <w:t>.</w:t>
      </w:r>
      <w:r w:rsidR="003C2DBA">
        <w:rPr>
          <w:rFonts w:ascii="Times New Roman" w:hAnsi="Times New Roman" w:cs="Times New Roman"/>
          <w:sz w:val="24"/>
          <w:szCs w:val="24"/>
        </w:rPr>
        <w:t xml:space="preserve"> have suggested several characteristics of Islamic marketing that are realistic, humanistic,</w:t>
      </w:r>
      <w:r w:rsidRPr="00E7315E">
        <w:rPr>
          <w:rFonts w:ascii="Times New Roman" w:hAnsi="Times New Roman" w:cs="Times New Roman"/>
          <w:sz w:val="24"/>
          <w:szCs w:val="24"/>
        </w:rPr>
        <w:t xml:space="preserve"> and transparent. In another paper, Abdullah and </w:t>
      </w:r>
      <w:proofErr w:type="spellStart"/>
      <w:r w:rsidRPr="00E7315E">
        <w:rPr>
          <w:rFonts w:ascii="Times New Roman" w:hAnsi="Times New Roman" w:cs="Times New Roman"/>
          <w:sz w:val="24"/>
          <w:szCs w:val="24"/>
        </w:rPr>
        <w:t>Oseni</w:t>
      </w:r>
      <w:proofErr w:type="spellEnd"/>
      <w:r w:rsidRPr="00E7315E">
        <w:rPr>
          <w:rFonts w:ascii="Times New Roman" w:hAnsi="Times New Roman" w:cs="Times New Roman"/>
          <w:sz w:val="24"/>
          <w:szCs w:val="24"/>
        </w:rPr>
        <w:t xml:space="preserve"> (2017</w:t>
      </w:r>
      <w:proofErr w:type="gramStart"/>
      <w:r w:rsidRPr="00E7315E">
        <w:rPr>
          <w:rFonts w:ascii="Times New Roman" w:hAnsi="Times New Roman" w:cs="Times New Roman"/>
          <w:sz w:val="24"/>
          <w:szCs w:val="24"/>
        </w:rPr>
        <w:t>)</w:t>
      </w:r>
      <w:r w:rsidR="001C7B20">
        <w:rPr>
          <w:rFonts w:ascii="Times New Roman" w:hAnsi="Times New Roman" w:cs="Times New Roman"/>
          <w:sz w:val="24"/>
          <w:szCs w:val="24"/>
        </w:rPr>
        <w:t>,</w:t>
      </w:r>
      <w:proofErr w:type="gramEnd"/>
      <w:r w:rsidRPr="00E7315E">
        <w:rPr>
          <w:rFonts w:ascii="Times New Roman" w:hAnsi="Times New Roman" w:cs="Times New Roman"/>
          <w:sz w:val="24"/>
          <w:szCs w:val="24"/>
        </w:rPr>
        <w:t xml:space="preserve"> suggested that spiritualistic, ethical, realistic and humanistic are part of Islamic marketing characteristics. In addition to that, Shafiq et al</w:t>
      </w:r>
      <w:r w:rsidR="001C7B20">
        <w:rPr>
          <w:rFonts w:ascii="Times New Roman" w:hAnsi="Times New Roman" w:cs="Times New Roman"/>
          <w:sz w:val="24"/>
          <w:szCs w:val="24"/>
        </w:rPr>
        <w:t>.</w:t>
      </w:r>
      <w:r w:rsidRPr="00E7315E">
        <w:rPr>
          <w:rFonts w:ascii="Times New Roman" w:hAnsi="Times New Roman" w:cs="Times New Roman"/>
          <w:sz w:val="24"/>
          <w:szCs w:val="24"/>
        </w:rPr>
        <w:t xml:space="preserve"> (2017)</w:t>
      </w:r>
      <w:r w:rsidR="001C7B20">
        <w:rPr>
          <w:rFonts w:ascii="Times New Roman" w:hAnsi="Times New Roman" w:cs="Times New Roman"/>
          <w:sz w:val="24"/>
          <w:szCs w:val="24"/>
        </w:rPr>
        <w:t>,</w:t>
      </w:r>
      <w:r w:rsidRPr="00E7315E">
        <w:rPr>
          <w:rFonts w:ascii="Times New Roman" w:hAnsi="Times New Roman" w:cs="Times New Roman"/>
          <w:sz w:val="24"/>
          <w:szCs w:val="24"/>
        </w:rPr>
        <w:t xml:space="preserve"> have specified several relevant rules for Islamic advertising such that: “(1) it should not exploit basic instincts of consumers and should avoid provoking desires that can never be fulfilled; (2) it should be based on truth and complete revealing of all product attributes; (3) the product should not be haram neither should it be harmful; and (4) it should advocate consumption as a form of worship and promote moderation in the same.” </w:t>
      </w:r>
    </w:p>
    <w:p w14:paraId="617348E3" w14:textId="0F644DA0" w:rsidR="00B14E8F" w:rsidRDefault="00857569" w:rsidP="00B14E8F">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Transparent labelling is another attribute in the marketing component of the food system. In Malaysia, </w:t>
      </w:r>
      <w:r w:rsidR="003C2DBA">
        <w:rPr>
          <w:rFonts w:ascii="Times New Roman" w:hAnsi="Times New Roman" w:cs="Times New Roman"/>
          <w:sz w:val="24"/>
          <w:szCs w:val="24"/>
        </w:rPr>
        <w:t>food labelling and design guidelines are governed by Food Regulations,</w:t>
      </w:r>
      <w:r w:rsidRPr="00E7315E">
        <w:rPr>
          <w:rFonts w:ascii="Times New Roman" w:hAnsi="Times New Roman" w:cs="Times New Roman"/>
          <w:sz w:val="24"/>
          <w:szCs w:val="24"/>
        </w:rPr>
        <w:t xml:space="preserve"> namely Malaysian Food Regulations 1983 and Food Irradiation Regulations 2011</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(Loong, 2013). Labels are an important marketing tool that contains the necessary information as well as representing the commitment promised by the manufacturers. For example, the </w:t>
      </w:r>
      <w:r w:rsidR="00B14E8F">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logo that is being displayed on food packaging will inform that the product is produced with permitted ingredients through proper processes that comply with </w:t>
      </w:r>
      <w:proofErr w:type="spellStart"/>
      <w:r w:rsidRPr="00457076">
        <w:rPr>
          <w:rFonts w:ascii="Times New Roman" w:hAnsi="Times New Roman" w:cs="Times New Roman"/>
          <w:i/>
          <w:iCs/>
          <w:sz w:val="24"/>
          <w:szCs w:val="24"/>
        </w:rPr>
        <w:t>S</w:t>
      </w:r>
      <w:r w:rsidR="00457076" w:rsidRPr="00457076">
        <w:rPr>
          <w:rFonts w:ascii="Times New Roman" w:hAnsi="Times New Roman" w:cs="Times New Roman"/>
          <w:i/>
          <w:iCs/>
          <w:sz w:val="24"/>
          <w:szCs w:val="24"/>
        </w:rPr>
        <w:t>y</w:t>
      </w:r>
      <w:r w:rsidRPr="00457076">
        <w:rPr>
          <w:rFonts w:ascii="Times New Roman" w:hAnsi="Times New Roman" w:cs="Times New Roman"/>
          <w:i/>
          <w:iCs/>
          <w:sz w:val="24"/>
          <w:szCs w:val="24"/>
        </w:rPr>
        <w:t>ari’ah</w:t>
      </w:r>
      <w:proofErr w:type="spellEnd"/>
      <w:r w:rsidRPr="00E7315E">
        <w:rPr>
          <w:rFonts w:ascii="Times New Roman" w:hAnsi="Times New Roman" w:cs="Times New Roman"/>
          <w:sz w:val="24"/>
          <w:szCs w:val="24"/>
        </w:rPr>
        <w:t xml:space="preserve">. Meanwhile, labels for </w:t>
      </w:r>
      <w:r w:rsidR="00B14E8F">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products must include the complete list of the ingredients used with no intentional exclusion. This is in contrast with the current established labelling practice where certain types of ingredients can be omitted from the labels. This could mislead and discriminate against customer’s rights to know and make informed choices. Shafiq et al</w:t>
      </w:r>
      <w:r w:rsidR="00B14E8F">
        <w:rPr>
          <w:rFonts w:ascii="Times New Roman" w:hAnsi="Times New Roman" w:cs="Times New Roman"/>
          <w:sz w:val="24"/>
          <w:szCs w:val="24"/>
        </w:rPr>
        <w:t>.</w:t>
      </w:r>
      <w:r w:rsidRPr="00E7315E">
        <w:rPr>
          <w:rFonts w:ascii="Times New Roman" w:hAnsi="Times New Roman" w:cs="Times New Roman"/>
          <w:sz w:val="24"/>
          <w:szCs w:val="24"/>
        </w:rPr>
        <w:t xml:space="preserve"> (2017)</w:t>
      </w:r>
      <w:r w:rsidR="00B14E8F">
        <w:rPr>
          <w:rFonts w:ascii="Times New Roman" w:hAnsi="Times New Roman" w:cs="Times New Roman"/>
          <w:sz w:val="24"/>
          <w:szCs w:val="24"/>
        </w:rPr>
        <w:t>,</w:t>
      </w:r>
      <w:r w:rsidRPr="00E7315E">
        <w:rPr>
          <w:rFonts w:ascii="Times New Roman" w:hAnsi="Times New Roman" w:cs="Times New Roman"/>
          <w:sz w:val="24"/>
          <w:szCs w:val="24"/>
        </w:rPr>
        <w:t xml:space="preserve"> strongly opposed the practices of omitting, fabricating, and providing false information in labelling; and this shall be regarded as fraud or deception. Transparent labelling must reflect the true information given as well as the quality of the product.</w:t>
      </w:r>
      <w:r w:rsidR="00B14E8F">
        <w:rPr>
          <w:rFonts w:ascii="Times New Roman" w:hAnsi="Times New Roman" w:cs="Times New Roman"/>
          <w:sz w:val="24"/>
          <w:szCs w:val="24"/>
        </w:rPr>
        <w:t xml:space="preserve"> </w:t>
      </w:r>
    </w:p>
    <w:p w14:paraId="0DD1B3E3" w14:textId="37A57481" w:rsidR="00857569" w:rsidRDefault="00857569" w:rsidP="00B14E8F">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Another interesting aspect to take into consideration is the quality of the personnel undertaking the marketing role of a product. Abdullah et al. (2012)</w:t>
      </w:r>
      <w:r w:rsidR="00B14E8F">
        <w:rPr>
          <w:rFonts w:ascii="Times New Roman" w:hAnsi="Times New Roman" w:cs="Times New Roman"/>
          <w:sz w:val="24"/>
          <w:szCs w:val="24"/>
        </w:rPr>
        <w:t>,</w:t>
      </w:r>
      <w:r w:rsidRPr="00E7315E">
        <w:rPr>
          <w:rFonts w:ascii="Times New Roman" w:hAnsi="Times New Roman" w:cs="Times New Roman"/>
          <w:sz w:val="24"/>
          <w:szCs w:val="24"/>
        </w:rPr>
        <w:t xml:space="preserve"> argued that the attitudes of personnel dealing with business conduct can influence the perception of consumers toward one’s product or brand. Proper marketing is very important to maintain the reputation of the </w:t>
      </w:r>
      <w:r w:rsidR="00B14E8F">
        <w:rPr>
          <w:rFonts w:ascii="Times New Roman" w:hAnsi="Times New Roman" w:cs="Times New Roman"/>
          <w:i/>
          <w:iCs/>
          <w:sz w:val="24"/>
          <w:szCs w:val="24"/>
        </w:rPr>
        <w:t>h</w:t>
      </w:r>
      <w:r w:rsidRPr="00E322D1">
        <w:rPr>
          <w:rFonts w:ascii="Times New Roman" w:hAnsi="Times New Roman" w:cs="Times New Roman"/>
          <w:i/>
          <w:iCs/>
          <w:sz w:val="24"/>
          <w:szCs w:val="24"/>
        </w:rPr>
        <w:t>alal</w:t>
      </w:r>
      <w:r w:rsidRPr="00E7315E">
        <w:rPr>
          <w:rFonts w:ascii="Times New Roman" w:hAnsi="Times New Roman" w:cs="Times New Roman"/>
          <w:sz w:val="24"/>
          <w:szCs w:val="24"/>
        </w:rPr>
        <w:t xml:space="preserve"> brand</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w:t>
      </w:r>
      <w:r w:rsidRPr="00E7315E">
        <w:rPr>
          <w:rFonts w:ascii="Times New Roman" w:hAnsi="Times New Roman" w:cs="Times New Roman"/>
          <w:sz w:val="24"/>
          <w:szCs w:val="24"/>
          <w:highlight w:val="white"/>
        </w:rPr>
        <w:t>Talib &amp; Johan, 2012</w:t>
      </w:r>
      <w:r w:rsidRPr="00E7315E">
        <w:rPr>
          <w:rFonts w:ascii="Times New Roman" w:hAnsi="Times New Roman" w:cs="Times New Roman"/>
          <w:sz w:val="24"/>
          <w:szCs w:val="24"/>
        </w:rPr>
        <w:t xml:space="preserve">). </w:t>
      </w:r>
    </w:p>
    <w:p w14:paraId="0870212A" w14:textId="77777777" w:rsidR="00457076" w:rsidRPr="00E7315E" w:rsidRDefault="00457076" w:rsidP="00E7315E">
      <w:pPr>
        <w:spacing w:after="0" w:line="240" w:lineRule="auto"/>
        <w:jc w:val="both"/>
        <w:rPr>
          <w:rFonts w:ascii="Times New Roman" w:hAnsi="Times New Roman" w:cs="Times New Roman"/>
          <w:sz w:val="24"/>
          <w:szCs w:val="24"/>
        </w:rPr>
      </w:pPr>
    </w:p>
    <w:p w14:paraId="6FAEE4A3" w14:textId="50B4F7C3" w:rsidR="00857569" w:rsidRDefault="00857569" w:rsidP="00B14E8F">
      <w:pPr>
        <w:tabs>
          <w:tab w:val="left" w:pos="993"/>
          <w:tab w:val="left" w:pos="1276"/>
        </w:tabs>
        <w:spacing w:after="0" w:line="240" w:lineRule="auto"/>
        <w:ind w:firstLine="426"/>
        <w:jc w:val="both"/>
        <w:rPr>
          <w:rFonts w:ascii="Times New Roman" w:hAnsi="Times New Roman" w:cs="Times New Roman"/>
          <w:i/>
          <w:iCs/>
          <w:sz w:val="24"/>
          <w:szCs w:val="24"/>
        </w:rPr>
      </w:pPr>
      <w:r w:rsidRPr="00E7315E">
        <w:rPr>
          <w:rFonts w:ascii="Times New Roman" w:hAnsi="Times New Roman" w:cs="Times New Roman"/>
          <w:i/>
          <w:iCs/>
          <w:sz w:val="24"/>
          <w:szCs w:val="24"/>
        </w:rPr>
        <w:t>1.4.5 Consumption</w:t>
      </w:r>
    </w:p>
    <w:p w14:paraId="4991D3D3" w14:textId="77777777" w:rsidR="00457076" w:rsidRPr="00E7315E" w:rsidRDefault="00457076" w:rsidP="00E7315E">
      <w:pPr>
        <w:spacing w:after="0" w:line="240" w:lineRule="auto"/>
        <w:jc w:val="both"/>
        <w:rPr>
          <w:rFonts w:ascii="Times New Roman" w:hAnsi="Times New Roman" w:cs="Times New Roman"/>
          <w:i/>
          <w:iCs/>
          <w:sz w:val="24"/>
          <w:szCs w:val="24"/>
        </w:rPr>
      </w:pPr>
    </w:p>
    <w:p w14:paraId="0B65EBAD" w14:textId="7927FAB3" w:rsidR="00857569" w:rsidRPr="00E7315E" w:rsidRDefault="00857569" w:rsidP="00B14E8F">
      <w:pPr>
        <w:spacing w:after="0" w:line="240" w:lineRule="auto"/>
        <w:ind w:firstLine="993"/>
        <w:jc w:val="both"/>
        <w:rPr>
          <w:rFonts w:ascii="Times New Roman" w:eastAsia="Calibri" w:hAnsi="Times New Roman" w:cs="Times New Roman"/>
          <w:sz w:val="24"/>
          <w:szCs w:val="24"/>
        </w:rPr>
      </w:pPr>
      <w:r w:rsidRPr="00E7315E">
        <w:rPr>
          <w:rFonts w:ascii="Times New Roman" w:eastAsia="Calibri" w:hAnsi="Times New Roman" w:cs="Times New Roman"/>
          <w:sz w:val="24"/>
          <w:szCs w:val="24"/>
        </w:rPr>
        <w:lastRenderedPageBreak/>
        <w:t xml:space="preserve">Consumption in the food system is the stage where the consumers or the final users select or decide on the food products, including the ways of preparation, processing, and cooking. The term consumption is also closely associated with diet or food intake. In general, </w:t>
      </w:r>
      <w:r w:rsidRPr="00CB3900">
        <w:rPr>
          <w:rFonts w:ascii="Times New Roman" w:eastAsia="Calibri" w:hAnsi="Times New Roman" w:cs="Times New Roman"/>
          <w:i/>
          <w:iCs/>
          <w:sz w:val="24"/>
          <w:szCs w:val="24"/>
        </w:rPr>
        <w:t>H</w:t>
      </w:r>
      <w:r w:rsidR="003C2DBA">
        <w:rPr>
          <w:rFonts w:ascii="Times New Roman" w:eastAsia="Calibri" w:hAnsi="Times New Roman" w:cs="Times New Roman"/>
          <w:i/>
          <w:iCs/>
          <w:sz w:val="24"/>
          <w:szCs w:val="24"/>
        </w:rPr>
        <w:t>T</w:t>
      </w:r>
      <w:r w:rsidRPr="00E7315E">
        <w:rPr>
          <w:rFonts w:ascii="Times New Roman" w:eastAsia="Calibri" w:hAnsi="Times New Roman" w:cs="Times New Roman"/>
          <w:sz w:val="24"/>
          <w:szCs w:val="24"/>
        </w:rPr>
        <w:t xml:space="preserve"> food must be beneficial with no element that could harm the human, spiritually, and physically. Three main attributes that are associated with the consumption stage are (1) food safety and quality (2) healthy and nutritious, and (3) balance (Table 5). </w:t>
      </w:r>
    </w:p>
    <w:p w14:paraId="600F0B29" w14:textId="77777777" w:rsidR="00857569" w:rsidRPr="00E7315E" w:rsidRDefault="00857569" w:rsidP="00E7315E">
      <w:pPr>
        <w:keepNext/>
        <w:pBdr>
          <w:top w:val="nil"/>
          <w:left w:val="nil"/>
          <w:bottom w:val="nil"/>
          <w:right w:val="nil"/>
          <w:between w:val="nil"/>
        </w:pBdr>
        <w:spacing w:after="0" w:line="240" w:lineRule="auto"/>
        <w:jc w:val="both"/>
        <w:rPr>
          <w:rFonts w:ascii="Times New Roman" w:eastAsia="Calibri" w:hAnsi="Times New Roman" w:cs="Times New Roman"/>
          <w:b/>
          <w:color w:val="000000"/>
          <w:sz w:val="24"/>
          <w:szCs w:val="24"/>
        </w:rPr>
      </w:pPr>
    </w:p>
    <w:p w14:paraId="3C2C1064" w14:textId="08901FBE" w:rsidR="00857569" w:rsidRDefault="00857569" w:rsidP="00E54189">
      <w:pPr>
        <w:keepNext/>
        <w:pBdr>
          <w:top w:val="nil"/>
          <w:left w:val="nil"/>
          <w:bottom w:val="nil"/>
          <w:right w:val="nil"/>
          <w:between w:val="nil"/>
        </w:pBdr>
        <w:spacing w:after="0" w:line="240" w:lineRule="auto"/>
        <w:jc w:val="center"/>
        <w:rPr>
          <w:rFonts w:ascii="Times New Roman" w:eastAsia="Calibri" w:hAnsi="Times New Roman" w:cs="Times New Roman"/>
          <w:color w:val="000000"/>
          <w:sz w:val="24"/>
          <w:szCs w:val="24"/>
        </w:rPr>
      </w:pPr>
      <w:r w:rsidRPr="00E7315E">
        <w:rPr>
          <w:rFonts w:ascii="Times New Roman" w:eastAsia="Calibri" w:hAnsi="Times New Roman" w:cs="Times New Roman"/>
          <w:bCs/>
          <w:color w:val="000000"/>
          <w:sz w:val="24"/>
          <w:szCs w:val="24"/>
        </w:rPr>
        <w:t xml:space="preserve">Table 5: </w:t>
      </w:r>
      <w:proofErr w:type="spellStart"/>
      <w:r w:rsidRPr="00E322D1">
        <w:rPr>
          <w:rFonts w:ascii="Times New Roman" w:eastAsia="Calibri" w:hAnsi="Times New Roman" w:cs="Times New Roman"/>
          <w:i/>
          <w:iCs/>
          <w:color w:val="000000"/>
          <w:sz w:val="24"/>
          <w:szCs w:val="24"/>
        </w:rPr>
        <w:t>Halalan</w:t>
      </w:r>
      <w:proofErr w:type="spellEnd"/>
      <w:r w:rsidRPr="00E322D1">
        <w:rPr>
          <w:rFonts w:ascii="Times New Roman" w:eastAsia="Calibri" w:hAnsi="Times New Roman" w:cs="Times New Roman"/>
          <w:i/>
          <w:iCs/>
          <w:color w:val="000000"/>
          <w:sz w:val="24"/>
          <w:szCs w:val="24"/>
        </w:rPr>
        <w:t xml:space="preserve"> </w:t>
      </w:r>
      <w:proofErr w:type="spellStart"/>
      <w:r w:rsidRPr="00E322D1">
        <w:rPr>
          <w:rFonts w:ascii="Times New Roman" w:eastAsia="Calibri" w:hAnsi="Times New Roman" w:cs="Times New Roman"/>
          <w:i/>
          <w:iCs/>
          <w:color w:val="000000"/>
          <w:sz w:val="24"/>
          <w:szCs w:val="24"/>
        </w:rPr>
        <w:t>Toyyiban</w:t>
      </w:r>
      <w:proofErr w:type="spellEnd"/>
      <w:r w:rsidRPr="00CB3900">
        <w:rPr>
          <w:rFonts w:ascii="Times New Roman" w:eastAsia="Calibri" w:hAnsi="Times New Roman" w:cs="Times New Roman"/>
          <w:i/>
          <w:iCs/>
          <w:color w:val="000000"/>
          <w:sz w:val="24"/>
          <w:szCs w:val="24"/>
        </w:rPr>
        <w:t xml:space="preserve"> (H</w:t>
      </w:r>
      <w:r w:rsidR="003C2DBA">
        <w:rPr>
          <w:rFonts w:ascii="Times New Roman" w:eastAsia="Calibri" w:hAnsi="Times New Roman" w:cs="Times New Roman"/>
          <w:i/>
          <w:iCs/>
          <w:color w:val="000000"/>
          <w:sz w:val="24"/>
          <w:szCs w:val="24"/>
        </w:rPr>
        <w:t>T</w:t>
      </w:r>
      <w:r w:rsidRPr="00CB3900">
        <w:rPr>
          <w:rFonts w:ascii="Times New Roman" w:eastAsia="Calibri" w:hAnsi="Times New Roman" w:cs="Times New Roman"/>
          <w:i/>
          <w:iCs/>
          <w:color w:val="000000"/>
          <w:sz w:val="24"/>
          <w:szCs w:val="24"/>
        </w:rPr>
        <w:t xml:space="preserve">) </w:t>
      </w:r>
      <w:r w:rsidRPr="00E7315E">
        <w:rPr>
          <w:rFonts w:ascii="Times New Roman" w:eastAsia="Calibri" w:hAnsi="Times New Roman" w:cs="Times New Roman"/>
          <w:color w:val="000000"/>
          <w:sz w:val="24"/>
          <w:szCs w:val="24"/>
        </w:rPr>
        <w:t>attributes in consumption component of the food system.</w:t>
      </w:r>
    </w:p>
    <w:p w14:paraId="6B886B86" w14:textId="77777777" w:rsidR="00457076" w:rsidRPr="00E7315E" w:rsidRDefault="00457076" w:rsidP="00E7315E">
      <w:pPr>
        <w:keepNext/>
        <w:pBdr>
          <w:top w:val="nil"/>
          <w:left w:val="nil"/>
          <w:bottom w:val="nil"/>
          <w:right w:val="nil"/>
          <w:between w:val="nil"/>
        </w:pBdr>
        <w:spacing w:after="0" w:line="240" w:lineRule="auto"/>
        <w:jc w:val="both"/>
        <w:rPr>
          <w:rFonts w:ascii="Times New Roman" w:eastAsia="Calibri" w:hAnsi="Times New Roman" w:cs="Times New Roman"/>
          <w:color w:val="000000"/>
          <w:sz w:val="24"/>
          <w:szCs w:val="24"/>
        </w:rPr>
      </w:pPr>
    </w:p>
    <w:tbl>
      <w:tblPr>
        <w:tblStyle w:val="PlainTable2"/>
        <w:tblW w:w="8824" w:type="dxa"/>
        <w:jc w:val="center"/>
        <w:tblLayout w:type="fixed"/>
        <w:tblLook w:val="0400" w:firstRow="0" w:lastRow="0" w:firstColumn="0" w:lastColumn="0" w:noHBand="0" w:noVBand="1"/>
      </w:tblPr>
      <w:tblGrid>
        <w:gridCol w:w="1701"/>
        <w:gridCol w:w="1452"/>
        <w:gridCol w:w="3666"/>
        <w:gridCol w:w="2005"/>
      </w:tblGrid>
      <w:tr w:rsidR="00857569" w:rsidRPr="00E7315E" w14:paraId="0C37BF57" w14:textId="77777777" w:rsidTr="00E54189">
        <w:trPr>
          <w:cnfStyle w:val="000000100000" w:firstRow="0" w:lastRow="0" w:firstColumn="0" w:lastColumn="0" w:oddVBand="0" w:evenVBand="0" w:oddHBand="1" w:evenHBand="0" w:firstRowFirstColumn="0" w:firstRowLastColumn="0" w:lastRowFirstColumn="0" w:lastRowLastColumn="0"/>
          <w:jc w:val="center"/>
        </w:trPr>
        <w:tc>
          <w:tcPr>
            <w:tcW w:w="1701" w:type="dxa"/>
          </w:tcPr>
          <w:p w14:paraId="017DA6C5" w14:textId="77777777" w:rsidR="00857569" w:rsidRPr="00E7315E" w:rsidRDefault="00857569" w:rsidP="005926EF">
            <w:pPr>
              <w:jc w:val="center"/>
              <w:rPr>
                <w:rFonts w:ascii="Times New Roman" w:eastAsia="Calibri" w:hAnsi="Times New Roman" w:cs="Times New Roman"/>
                <w:b/>
                <w:sz w:val="24"/>
                <w:szCs w:val="24"/>
              </w:rPr>
            </w:pPr>
            <w:r w:rsidRPr="00E7315E">
              <w:rPr>
                <w:rFonts w:ascii="Times New Roman" w:eastAsia="Calibri" w:hAnsi="Times New Roman" w:cs="Times New Roman"/>
                <w:b/>
                <w:sz w:val="24"/>
                <w:szCs w:val="24"/>
              </w:rPr>
              <w:t>Component (Dimension)</w:t>
            </w:r>
          </w:p>
        </w:tc>
        <w:tc>
          <w:tcPr>
            <w:tcW w:w="1452" w:type="dxa"/>
          </w:tcPr>
          <w:p w14:paraId="4C739042" w14:textId="5AA7C42D" w:rsidR="00857569" w:rsidRPr="00E7315E" w:rsidRDefault="00857569" w:rsidP="005926EF">
            <w:pPr>
              <w:jc w:val="center"/>
              <w:rPr>
                <w:rFonts w:ascii="Times New Roman" w:eastAsia="Calibri" w:hAnsi="Times New Roman" w:cs="Times New Roman"/>
                <w:b/>
                <w:sz w:val="24"/>
                <w:szCs w:val="24"/>
              </w:rPr>
            </w:pPr>
            <w:r w:rsidRPr="00E7315E">
              <w:rPr>
                <w:rFonts w:ascii="Times New Roman" w:eastAsia="Calibri" w:hAnsi="Times New Roman" w:cs="Times New Roman"/>
                <w:b/>
                <w:sz w:val="24"/>
                <w:szCs w:val="24"/>
              </w:rPr>
              <w:t>Attributes</w:t>
            </w:r>
          </w:p>
          <w:p w14:paraId="087212C4" w14:textId="77777777" w:rsidR="00857569" w:rsidRPr="00E7315E" w:rsidRDefault="00857569" w:rsidP="005926EF">
            <w:pPr>
              <w:jc w:val="center"/>
              <w:rPr>
                <w:rFonts w:ascii="Times New Roman" w:eastAsia="Calibri" w:hAnsi="Times New Roman" w:cs="Times New Roman"/>
                <w:b/>
                <w:sz w:val="24"/>
                <w:szCs w:val="24"/>
              </w:rPr>
            </w:pPr>
            <w:r w:rsidRPr="00E7315E">
              <w:rPr>
                <w:rFonts w:ascii="Times New Roman" w:eastAsia="Calibri" w:hAnsi="Times New Roman" w:cs="Times New Roman"/>
                <w:b/>
                <w:sz w:val="24"/>
                <w:szCs w:val="24"/>
              </w:rPr>
              <w:t>(Sub-dimension)</w:t>
            </w:r>
          </w:p>
        </w:tc>
        <w:tc>
          <w:tcPr>
            <w:tcW w:w="3666" w:type="dxa"/>
          </w:tcPr>
          <w:p w14:paraId="1B469F87" w14:textId="77777777" w:rsidR="00857569" w:rsidRPr="00E7315E" w:rsidRDefault="00857569" w:rsidP="005926EF">
            <w:pPr>
              <w:jc w:val="center"/>
              <w:rPr>
                <w:rFonts w:ascii="Times New Roman" w:eastAsia="Calibri" w:hAnsi="Times New Roman" w:cs="Times New Roman"/>
                <w:b/>
                <w:sz w:val="24"/>
                <w:szCs w:val="24"/>
              </w:rPr>
            </w:pPr>
            <w:r w:rsidRPr="00E7315E">
              <w:rPr>
                <w:rFonts w:ascii="Times New Roman" w:eastAsia="Calibri" w:hAnsi="Times New Roman" w:cs="Times New Roman"/>
                <w:b/>
                <w:sz w:val="24"/>
                <w:szCs w:val="24"/>
              </w:rPr>
              <w:t>Detail</w:t>
            </w:r>
          </w:p>
        </w:tc>
        <w:tc>
          <w:tcPr>
            <w:tcW w:w="2005" w:type="dxa"/>
          </w:tcPr>
          <w:p w14:paraId="7F62CBF7" w14:textId="77777777" w:rsidR="00857569" w:rsidRPr="00E7315E" w:rsidRDefault="00857569" w:rsidP="005926EF">
            <w:pPr>
              <w:jc w:val="center"/>
              <w:rPr>
                <w:rFonts w:ascii="Times New Roman" w:eastAsia="Calibri" w:hAnsi="Times New Roman" w:cs="Times New Roman"/>
                <w:b/>
                <w:sz w:val="24"/>
                <w:szCs w:val="24"/>
              </w:rPr>
            </w:pPr>
            <w:r w:rsidRPr="00E7315E">
              <w:rPr>
                <w:rFonts w:ascii="Times New Roman" w:eastAsia="Calibri" w:hAnsi="Times New Roman" w:cs="Times New Roman"/>
                <w:b/>
                <w:sz w:val="24"/>
                <w:szCs w:val="24"/>
              </w:rPr>
              <w:t>Reference</w:t>
            </w:r>
          </w:p>
        </w:tc>
      </w:tr>
      <w:tr w:rsidR="00857569" w:rsidRPr="00E7315E" w14:paraId="364F3FDC" w14:textId="77777777" w:rsidTr="00E54189">
        <w:trPr>
          <w:jc w:val="center"/>
        </w:trPr>
        <w:tc>
          <w:tcPr>
            <w:tcW w:w="1701" w:type="dxa"/>
            <w:vMerge w:val="restart"/>
          </w:tcPr>
          <w:p w14:paraId="06A712A6" w14:textId="77777777" w:rsidR="00857569" w:rsidRPr="00E54189" w:rsidRDefault="00857569" w:rsidP="00E7315E">
            <w:pPr>
              <w:jc w:val="both"/>
              <w:rPr>
                <w:rFonts w:ascii="Times New Roman" w:eastAsia="Calibri" w:hAnsi="Times New Roman" w:cs="Times New Roman"/>
                <w:b/>
                <w:bCs/>
                <w:sz w:val="24"/>
                <w:szCs w:val="24"/>
              </w:rPr>
            </w:pPr>
            <w:r w:rsidRPr="00E54189">
              <w:rPr>
                <w:rFonts w:ascii="Times New Roman" w:eastAsia="Calibri" w:hAnsi="Times New Roman" w:cs="Times New Roman"/>
                <w:b/>
                <w:bCs/>
                <w:sz w:val="24"/>
                <w:szCs w:val="24"/>
              </w:rPr>
              <w:t>Consumption</w:t>
            </w:r>
          </w:p>
        </w:tc>
        <w:tc>
          <w:tcPr>
            <w:tcW w:w="1452" w:type="dxa"/>
          </w:tcPr>
          <w:p w14:paraId="5283226D" w14:textId="77777777" w:rsidR="00857569" w:rsidRPr="00E7315E" w:rsidRDefault="00857569" w:rsidP="00E7315E">
            <w:pPr>
              <w:jc w:val="both"/>
              <w:rPr>
                <w:rFonts w:ascii="Times New Roman" w:eastAsia="Calibri" w:hAnsi="Times New Roman" w:cs="Times New Roman"/>
                <w:sz w:val="24"/>
                <w:szCs w:val="24"/>
              </w:rPr>
            </w:pPr>
            <w:r w:rsidRPr="00E7315E">
              <w:rPr>
                <w:rFonts w:ascii="Times New Roman" w:eastAsia="Calibri" w:hAnsi="Times New Roman" w:cs="Times New Roman"/>
                <w:sz w:val="24"/>
                <w:szCs w:val="24"/>
              </w:rPr>
              <w:t xml:space="preserve">Food safety </w:t>
            </w:r>
          </w:p>
        </w:tc>
        <w:tc>
          <w:tcPr>
            <w:tcW w:w="3666" w:type="dxa"/>
          </w:tcPr>
          <w:p w14:paraId="0BCC8B50" w14:textId="77777777" w:rsidR="00857569" w:rsidRPr="00E7315E" w:rsidRDefault="00857569" w:rsidP="00E54189">
            <w:pPr>
              <w:numPr>
                <w:ilvl w:val="0"/>
                <w:numId w:val="24"/>
              </w:numPr>
              <w:pBdr>
                <w:top w:val="nil"/>
                <w:left w:val="nil"/>
                <w:bottom w:val="nil"/>
                <w:right w:val="nil"/>
                <w:between w:val="nil"/>
              </w:pBdr>
              <w:tabs>
                <w:tab w:val="left" w:pos="322"/>
              </w:tabs>
              <w:ind w:left="0" w:firstLine="0"/>
              <w:jc w:val="both"/>
              <w:rPr>
                <w:rFonts w:ascii="Times New Roman" w:eastAsia="Calibri" w:hAnsi="Times New Roman" w:cs="Times New Roman"/>
                <w:color w:val="000000"/>
                <w:sz w:val="24"/>
                <w:szCs w:val="24"/>
              </w:rPr>
            </w:pPr>
            <w:r w:rsidRPr="00E7315E">
              <w:rPr>
                <w:rFonts w:ascii="Times New Roman" w:eastAsia="Calibri" w:hAnsi="Times New Roman" w:cs="Times New Roman"/>
                <w:color w:val="000000"/>
                <w:sz w:val="24"/>
                <w:szCs w:val="24"/>
              </w:rPr>
              <w:t xml:space="preserve">Preparation, processing, and cooking in a hygienic way </w:t>
            </w:r>
          </w:p>
          <w:p w14:paraId="41093C20" w14:textId="581562BF" w:rsidR="00857569" w:rsidRPr="00E7315E" w:rsidRDefault="00857569" w:rsidP="00E54189">
            <w:pPr>
              <w:numPr>
                <w:ilvl w:val="0"/>
                <w:numId w:val="24"/>
              </w:numPr>
              <w:pBdr>
                <w:top w:val="nil"/>
                <w:left w:val="nil"/>
                <w:bottom w:val="nil"/>
                <w:right w:val="nil"/>
                <w:between w:val="nil"/>
              </w:pBdr>
              <w:tabs>
                <w:tab w:val="left" w:pos="322"/>
              </w:tabs>
              <w:ind w:left="0" w:firstLine="0"/>
              <w:jc w:val="both"/>
              <w:rPr>
                <w:rFonts w:ascii="Times New Roman" w:eastAsia="Calibri" w:hAnsi="Times New Roman" w:cs="Times New Roman"/>
                <w:color w:val="000000"/>
                <w:sz w:val="24"/>
                <w:szCs w:val="24"/>
              </w:rPr>
            </w:pPr>
            <w:r w:rsidRPr="00CB3900">
              <w:rPr>
                <w:rFonts w:ascii="Times New Roman" w:eastAsia="Calibri" w:hAnsi="Times New Roman" w:cs="Times New Roman"/>
                <w:i/>
                <w:iCs/>
                <w:sz w:val="24"/>
                <w:szCs w:val="24"/>
              </w:rPr>
              <w:t>H</w:t>
            </w:r>
            <w:r w:rsidR="003C2DBA">
              <w:rPr>
                <w:rFonts w:ascii="Times New Roman" w:eastAsia="Calibri" w:hAnsi="Times New Roman" w:cs="Times New Roman"/>
                <w:i/>
                <w:iCs/>
                <w:sz w:val="24"/>
                <w:szCs w:val="24"/>
              </w:rPr>
              <w:t>T</w:t>
            </w:r>
            <w:r w:rsidRPr="00E7315E">
              <w:rPr>
                <w:rFonts w:ascii="Times New Roman" w:eastAsia="Calibri" w:hAnsi="Times New Roman" w:cs="Times New Roman"/>
                <w:sz w:val="24"/>
                <w:szCs w:val="24"/>
              </w:rPr>
              <w:t xml:space="preserve"> principles demand that food not contain injurious</w:t>
            </w:r>
            <w:r w:rsidRPr="005926EF">
              <w:rPr>
                <w:rFonts w:ascii="Times New Roman" w:eastAsia="Calibri" w:hAnsi="Times New Roman" w:cs="Times New Roman"/>
                <w:color w:val="000000" w:themeColor="text1"/>
                <w:sz w:val="24"/>
                <w:szCs w:val="24"/>
              </w:rPr>
              <w:t>,</w:t>
            </w:r>
            <w:r w:rsidRPr="00E7315E">
              <w:rPr>
                <w:rFonts w:ascii="Times New Roman" w:eastAsia="Calibri" w:hAnsi="Times New Roman" w:cs="Times New Roman"/>
                <w:color w:val="FF0000"/>
                <w:sz w:val="24"/>
                <w:szCs w:val="24"/>
              </w:rPr>
              <w:t xml:space="preserve"> </w:t>
            </w:r>
            <w:r w:rsidRPr="00E7315E">
              <w:rPr>
                <w:rFonts w:ascii="Times New Roman" w:eastAsia="Calibri" w:hAnsi="Times New Roman" w:cs="Times New Roman"/>
                <w:color w:val="000000"/>
                <w:sz w:val="24"/>
                <w:szCs w:val="24"/>
              </w:rPr>
              <w:t xml:space="preserve">hazardous or poisonous substances to health with limited food additives usage. </w:t>
            </w:r>
          </w:p>
        </w:tc>
        <w:tc>
          <w:tcPr>
            <w:tcW w:w="2005" w:type="dxa"/>
          </w:tcPr>
          <w:p w14:paraId="1A547D15" w14:textId="77777777" w:rsidR="00857569" w:rsidRPr="00E7315E" w:rsidRDefault="00857569" w:rsidP="00E54189">
            <w:pPr>
              <w:rPr>
                <w:rFonts w:ascii="Times New Roman" w:eastAsia="Calibri" w:hAnsi="Times New Roman" w:cs="Times New Roman"/>
                <w:sz w:val="24"/>
                <w:szCs w:val="24"/>
              </w:rPr>
            </w:pPr>
            <w:r w:rsidRPr="00E7315E">
              <w:rPr>
                <w:rFonts w:ascii="Times New Roman" w:eastAsia="Calibri" w:hAnsi="Times New Roman" w:cs="Times New Roman"/>
                <w:sz w:val="24"/>
                <w:szCs w:val="24"/>
              </w:rPr>
              <w:t>Department of Standards Malaysia (2019)</w:t>
            </w:r>
          </w:p>
        </w:tc>
      </w:tr>
      <w:tr w:rsidR="00857569" w:rsidRPr="00E7315E" w14:paraId="5B2A3178" w14:textId="77777777" w:rsidTr="00E54189">
        <w:trPr>
          <w:cnfStyle w:val="000000100000" w:firstRow="0" w:lastRow="0" w:firstColumn="0" w:lastColumn="0" w:oddVBand="0" w:evenVBand="0" w:oddHBand="1" w:evenHBand="0" w:firstRowFirstColumn="0" w:firstRowLastColumn="0" w:lastRowFirstColumn="0" w:lastRowLastColumn="0"/>
          <w:jc w:val="center"/>
        </w:trPr>
        <w:tc>
          <w:tcPr>
            <w:tcW w:w="1701" w:type="dxa"/>
            <w:vMerge/>
          </w:tcPr>
          <w:p w14:paraId="19519B5D" w14:textId="77777777" w:rsidR="00857569" w:rsidRPr="00E7315E" w:rsidRDefault="00857569" w:rsidP="00E7315E">
            <w:pPr>
              <w:widowControl w:val="0"/>
              <w:pBdr>
                <w:top w:val="nil"/>
                <w:left w:val="nil"/>
                <w:bottom w:val="nil"/>
                <w:right w:val="nil"/>
                <w:between w:val="nil"/>
              </w:pBdr>
              <w:jc w:val="both"/>
              <w:rPr>
                <w:rFonts w:ascii="Times New Roman" w:eastAsia="Calibri" w:hAnsi="Times New Roman" w:cs="Times New Roman"/>
                <w:sz w:val="24"/>
                <w:szCs w:val="24"/>
              </w:rPr>
            </w:pPr>
          </w:p>
        </w:tc>
        <w:tc>
          <w:tcPr>
            <w:tcW w:w="1452" w:type="dxa"/>
          </w:tcPr>
          <w:p w14:paraId="6AC1FA5A" w14:textId="77777777" w:rsidR="00857569" w:rsidRPr="00E7315E" w:rsidRDefault="00857569" w:rsidP="00E7315E">
            <w:pPr>
              <w:jc w:val="both"/>
              <w:rPr>
                <w:rFonts w:ascii="Times New Roman" w:eastAsia="Calibri" w:hAnsi="Times New Roman" w:cs="Times New Roman"/>
                <w:sz w:val="24"/>
                <w:szCs w:val="24"/>
              </w:rPr>
            </w:pPr>
            <w:r w:rsidRPr="00E7315E">
              <w:rPr>
                <w:rFonts w:ascii="Times New Roman" w:eastAsia="Calibri" w:hAnsi="Times New Roman" w:cs="Times New Roman"/>
                <w:sz w:val="24"/>
                <w:szCs w:val="24"/>
              </w:rPr>
              <w:t xml:space="preserve">Healthy and nutritious </w:t>
            </w:r>
          </w:p>
        </w:tc>
        <w:tc>
          <w:tcPr>
            <w:tcW w:w="3666" w:type="dxa"/>
          </w:tcPr>
          <w:p w14:paraId="2EAE380C" w14:textId="77777777" w:rsidR="00857569" w:rsidRPr="00E7315E" w:rsidRDefault="00857569" w:rsidP="00E54189">
            <w:pPr>
              <w:numPr>
                <w:ilvl w:val="0"/>
                <w:numId w:val="24"/>
              </w:numPr>
              <w:pBdr>
                <w:top w:val="nil"/>
                <w:left w:val="nil"/>
                <w:bottom w:val="nil"/>
                <w:right w:val="nil"/>
                <w:between w:val="nil"/>
              </w:pBdr>
              <w:tabs>
                <w:tab w:val="left" w:pos="322"/>
              </w:tabs>
              <w:ind w:left="0" w:firstLine="0"/>
              <w:jc w:val="both"/>
              <w:rPr>
                <w:rFonts w:ascii="Times New Roman" w:eastAsia="Calibri" w:hAnsi="Times New Roman" w:cs="Times New Roman"/>
                <w:color w:val="000000"/>
                <w:sz w:val="24"/>
                <w:szCs w:val="24"/>
              </w:rPr>
            </w:pPr>
            <w:r w:rsidRPr="00E7315E">
              <w:rPr>
                <w:rFonts w:ascii="Times New Roman" w:eastAsia="Calibri" w:hAnsi="Times New Roman" w:cs="Times New Roman"/>
                <w:color w:val="000000"/>
                <w:sz w:val="24"/>
                <w:szCs w:val="24"/>
              </w:rPr>
              <w:t>Any extraction of substance/ingredient must not diminish the nutritive or other beneficial properties of food.</w:t>
            </w:r>
          </w:p>
          <w:p w14:paraId="6CA8E6AB" w14:textId="77777777" w:rsidR="00857569" w:rsidRPr="00E7315E" w:rsidRDefault="00857569" w:rsidP="00E54189">
            <w:pPr>
              <w:tabs>
                <w:tab w:val="left" w:pos="322"/>
              </w:tabs>
              <w:jc w:val="both"/>
              <w:rPr>
                <w:rFonts w:ascii="Times New Roman" w:eastAsia="Calibri" w:hAnsi="Times New Roman" w:cs="Times New Roman"/>
                <w:sz w:val="24"/>
                <w:szCs w:val="24"/>
              </w:rPr>
            </w:pPr>
          </w:p>
        </w:tc>
        <w:tc>
          <w:tcPr>
            <w:tcW w:w="2005" w:type="dxa"/>
          </w:tcPr>
          <w:p w14:paraId="26A624CF" w14:textId="2C9954AB" w:rsidR="00857569" w:rsidRPr="00E7315E" w:rsidRDefault="00857569" w:rsidP="00E54189">
            <w:pPr>
              <w:rPr>
                <w:rFonts w:ascii="Times New Roman" w:eastAsia="Calibri" w:hAnsi="Times New Roman" w:cs="Times New Roman"/>
                <w:sz w:val="24"/>
                <w:szCs w:val="24"/>
              </w:rPr>
            </w:pPr>
            <w:proofErr w:type="spellStart"/>
            <w:r w:rsidRPr="00E7315E">
              <w:rPr>
                <w:rFonts w:ascii="Times New Roman" w:eastAsia="Calibri" w:hAnsi="Times New Roman" w:cs="Times New Roman"/>
                <w:sz w:val="24"/>
                <w:szCs w:val="24"/>
              </w:rPr>
              <w:t>Mohamad</w:t>
            </w:r>
            <w:proofErr w:type="spellEnd"/>
            <w:r w:rsidRPr="00E7315E">
              <w:rPr>
                <w:rFonts w:ascii="Times New Roman" w:eastAsia="Calibri" w:hAnsi="Times New Roman" w:cs="Times New Roman"/>
                <w:sz w:val="24"/>
                <w:szCs w:val="24"/>
              </w:rPr>
              <w:t xml:space="preserve"> </w:t>
            </w:r>
            <w:r w:rsidR="005926EF">
              <w:rPr>
                <w:rFonts w:ascii="Times New Roman" w:eastAsia="Calibri" w:hAnsi="Times New Roman" w:cs="Times New Roman"/>
                <w:sz w:val="24"/>
                <w:szCs w:val="24"/>
              </w:rPr>
              <w:t>&amp;</w:t>
            </w:r>
            <w:r w:rsidRPr="00E7315E">
              <w:rPr>
                <w:rFonts w:ascii="Times New Roman" w:eastAsia="Calibri" w:hAnsi="Times New Roman" w:cs="Times New Roman"/>
                <w:sz w:val="24"/>
                <w:szCs w:val="24"/>
              </w:rPr>
              <w:t xml:space="preserve"> Wan </w:t>
            </w:r>
            <w:proofErr w:type="spellStart"/>
            <w:r w:rsidRPr="00E7315E">
              <w:rPr>
                <w:rFonts w:ascii="Times New Roman" w:eastAsia="Calibri" w:hAnsi="Times New Roman" w:cs="Times New Roman"/>
                <w:sz w:val="24"/>
                <w:szCs w:val="24"/>
              </w:rPr>
              <w:t>Khairuldin</w:t>
            </w:r>
            <w:proofErr w:type="spellEnd"/>
            <w:r w:rsidRPr="00E7315E">
              <w:rPr>
                <w:rFonts w:ascii="Times New Roman" w:eastAsia="Calibri" w:hAnsi="Times New Roman" w:cs="Times New Roman"/>
                <w:sz w:val="24"/>
                <w:szCs w:val="24"/>
              </w:rPr>
              <w:t xml:space="preserve"> (2018)</w:t>
            </w:r>
          </w:p>
          <w:p w14:paraId="4EDEE83F" w14:textId="77777777" w:rsidR="00857569" w:rsidRPr="00E7315E" w:rsidRDefault="00857569" w:rsidP="00E54189">
            <w:pPr>
              <w:rPr>
                <w:rFonts w:ascii="Times New Roman" w:eastAsia="Calibri" w:hAnsi="Times New Roman" w:cs="Times New Roman"/>
                <w:sz w:val="24"/>
                <w:szCs w:val="24"/>
              </w:rPr>
            </w:pPr>
          </w:p>
          <w:p w14:paraId="5880AAED" w14:textId="38C3D464" w:rsidR="00857569" w:rsidRPr="00E7315E" w:rsidRDefault="00857569" w:rsidP="00E54189">
            <w:pPr>
              <w:rPr>
                <w:rFonts w:ascii="Times New Roman" w:eastAsia="Calibri" w:hAnsi="Times New Roman" w:cs="Times New Roman"/>
                <w:sz w:val="24"/>
                <w:szCs w:val="24"/>
              </w:rPr>
            </w:pPr>
            <w:proofErr w:type="spellStart"/>
            <w:r w:rsidRPr="00E7315E">
              <w:rPr>
                <w:rFonts w:ascii="Times New Roman" w:eastAsia="Calibri" w:hAnsi="Times New Roman" w:cs="Times New Roman"/>
                <w:sz w:val="24"/>
                <w:szCs w:val="24"/>
              </w:rPr>
              <w:t>Arif</w:t>
            </w:r>
            <w:proofErr w:type="spellEnd"/>
            <w:r w:rsidRPr="00E7315E">
              <w:rPr>
                <w:rFonts w:ascii="Times New Roman" w:eastAsia="Calibri" w:hAnsi="Times New Roman" w:cs="Times New Roman"/>
                <w:sz w:val="24"/>
                <w:szCs w:val="24"/>
              </w:rPr>
              <w:t xml:space="preserve"> </w:t>
            </w:r>
            <w:r w:rsidR="005926EF">
              <w:rPr>
                <w:rFonts w:ascii="Times New Roman" w:eastAsia="Calibri" w:hAnsi="Times New Roman" w:cs="Times New Roman"/>
                <w:sz w:val="24"/>
                <w:szCs w:val="24"/>
              </w:rPr>
              <w:t>&amp;</w:t>
            </w:r>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Sidek</w:t>
            </w:r>
            <w:proofErr w:type="spellEnd"/>
            <w:r w:rsidRPr="00E7315E">
              <w:rPr>
                <w:rFonts w:ascii="Times New Roman" w:eastAsia="Calibri" w:hAnsi="Times New Roman" w:cs="Times New Roman"/>
                <w:sz w:val="24"/>
                <w:szCs w:val="24"/>
              </w:rPr>
              <w:t xml:space="preserve"> (2015)</w:t>
            </w:r>
          </w:p>
        </w:tc>
      </w:tr>
      <w:tr w:rsidR="00857569" w:rsidRPr="00E7315E" w14:paraId="6FC509BA" w14:textId="77777777" w:rsidTr="00E54189">
        <w:trPr>
          <w:trHeight w:val="58"/>
          <w:jc w:val="center"/>
        </w:trPr>
        <w:tc>
          <w:tcPr>
            <w:tcW w:w="1701" w:type="dxa"/>
            <w:vMerge/>
          </w:tcPr>
          <w:p w14:paraId="7CB8AD98" w14:textId="77777777" w:rsidR="00857569" w:rsidRPr="00E7315E" w:rsidRDefault="00857569" w:rsidP="00E7315E">
            <w:pPr>
              <w:widowControl w:val="0"/>
              <w:pBdr>
                <w:top w:val="nil"/>
                <w:left w:val="nil"/>
                <w:bottom w:val="nil"/>
                <w:right w:val="nil"/>
                <w:between w:val="nil"/>
              </w:pBdr>
              <w:jc w:val="both"/>
              <w:rPr>
                <w:rFonts w:ascii="Times New Roman" w:eastAsia="Calibri" w:hAnsi="Times New Roman" w:cs="Times New Roman"/>
                <w:sz w:val="24"/>
                <w:szCs w:val="24"/>
              </w:rPr>
            </w:pPr>
          </w:p>
        </w:tc>
        <w:tc>
          <w:tcPr>
            <w:tcW w:w="1452" w:type="dxa"/>
          </w:tcPr>
          <w:p w14:paraId="53E89ABA" w14:textId="77777777" w:rsidR="00857569" w:rsidRPr="00E7315E" w:rsidRDefault="00857569" w:rsidP="00E7315E">
            <w:pPr>
              <w:jc w:val="both"/>
              <w:rPr>
                <w:rFonts w:ascii="Times New Roman" w:eastAsia="Calibri" w:hAnsi="Times New Roman" w:cs="Times New Roman"/>
                <w:sz w:val="24"/>
                <w:szCs w:val="24"/>
              </w:rPr>
            </w:pPr>
            <w:r w:rsidRPr="00E7315E">
              <w:rPr>
                <w:rFonts w:ascii="Times New Roman" w:eastAsia="Calibri" w:hAnsi="Times New Roman" w:cs="Times New Roman"/>
                <w:sz w:val="24"/>
                <w:szCs w:val="24"/>
              </w:rPr>
              <w:t>Balanced</w:t>
            </w:r>
          </w:p>
        </w:tc>
        <w:tc>
          <w:tcPr>
            <w:tcW w:w="3666" w:type="dxa"/>
          </w:tcPr>
          <w:p w14:paraId="1D84AAD0" w14:textId="333D32DA" w:rsidR="00857569" w:rsidRPr="00E7315E" w:rsidRDefault="00857569" w:rsidP="00E54189">
            <w:pPr>
              <w:numPr>
                <w:ilvl w:val="0"/>
                <w:numId w:val="24"/>
              </w:numPr>
              <w:pBdr>
                <w:top w:val="nil"/>
                <w:left w:val="nil"/>
                <w:bottom w:val="nil"/>
                <w:right w:val="nil"/>
                <w:between w:val="nil"/>
              </w:pBdr>
              <w:tabs>
                <w:tab w:val="left" w:pos="322"/>
              </w:tabs>
              <w:ind w:left="0" w:firstLine="0"/>
              <w:jc w:val="both"/>
              <w:rPr>
                <w:rFonts w:ascii="Times New Roman" w:eastAsia="Calibri" w:hAnsi="Times New Roman" w:cs="Times New Roman"/>
                <w:color w:val="000000"/>
                <w:sz w:val="24"/>
                <w:szCs w:val="24"/>
              </w:rPr>
            </w:pPr>
            <w:r w:rsidRPr="00CB3900">
              <w:rPr>
                <w:rFonts w:ascii="Times New Roman" w:eastAsia="Calibri" w:hAnsi="Times New Roman" w:cs="Times New Roman"/>
                <w:i/>
                <w:iCs/>
                <w:color w:val="000000"/>
                <w:sz w:val="24"/>
                <w:szCs w:val="24"/>
              </w:rPr>
              <w:t>H</w:t>
            </w:r>
            <w:r w:rsidR="003C2DBA">
              <w:rPr>
                <w:rFonts w:ascii="Times New Roman" w:eastAsia="Calibri" w:hAnsi="Times New Roman" w:cs="Times New Roman"/>
                <w:i/>
                <w:iCs/>
                <w:color w:val="000000"/>
                <w:sz w:val="24"/>
                <w:szCs w:val="24"/>
              </w:rPr>
              <w:t>T</w:t>
            </w:r>
            <w:r w:rsidRPr="00E7315E">
              <w:rPr>
                <w:rFonts w:ascii="Times New Roman" w:eastAsia="Calibri" w:hAnsi="Times New Roman" w:cs="Times New Roman"/>
                <w:color w:val="000000"/>
                <w:sz w:val="24"/>
                <w:szCs w:val="24"/>
              </w:rPr>
              <w:t xml:space="preserve"> principles promote </w:t>
            </w:r>
            <w:r w:rsidR="003C2DBA">
              <w:rPr>
                <w:rFonts w:ascii="Times New Roman" w:eastAsia="Calibri" w:hAnsi="Times New Roman" w:cs="Times New Roman"/>
                <w:color w:val="000000"/>
                <w:sz w:val="24"/>
                <w:szCs w:val="24"/>
              </w:rPr>
              <w:t>energy/calorie consumption limita</w:t>
            </w:r>
            <w:r w:rsidRPr="00E7315E">
              <w:rPr>
                <w:rFonts w:ascii="Times New Roman" w:eastAsia="Calibri" w:hAnsi="Times New Roman" w:cs="Times New Roman"/>
                <w:color w:val="000000"/>
                <w:sz w:val="24"/>
                <w:szCs w:val="24"/>
              </w:rPr>
              <w:t>tion and reduce portion size to prevent overweight, obesity, and diet-related non-communicable diseases.</w:t>
            </w:r>
          </w:p>
          <w:p w14:paraId="0599ADDB" w14:textId="77777777" w:rsidR="00857569" w:rsidRPr="00E7315E" w:rsidRDefault="00857569" w:rsidP="00E54189">
            <w:pPr>
              <w:tabs>
                <w:tab w:val="left" w:pos="322"/>
              </w:tabs>
              <w:jc w:val="both"/>
              <w:rPr>
                <w:rFonts w:ascii="Times New Roman" w:eastAsia="Calibri" w:hAnsi="Times New Roman" w:cs="Times New Roman"/>
                <w:sz w:val="24"/>
                <w:szCs w:val="24"/>
              </w:rPr>
            </w:pPr>
          </w:p>
          <w:p w14:paraId="73AF5830" w14:textId="77777777" w:rsidR="00857569" w:rsidRPr="00E7315E" w:rsidRDefault="00857569" w:rsidP="00E54189">
            <w:pPr>
              <w:tabs>
                <w:tab w:val="left" w:pos="322"/>
              </w:tabs>
              <w:jc w:val="both"/>
              <w:rPr>
                <w:rFonts w:ascii="Times New Roman" w:eastAsia="Calibri" w:hAnsi="Times New Roman" w:cs="Times New Roman"/>
                <w:sz w:val="24"/>
                <w:szCs w:val="24"/>
              </w:rPr>
            </w:pPr>
          </w:p>
          <w:p w14:paraId="28D71B08" w14:textId="77777777" w:rsidR="00857569" w:rsidRPr="00E7315E" w:rsidRDefault="00857569" w:rsidP="00E54189">
            <w:pPr>
              <w:tabs>
                <w:tab w:val="left" w:pos="322"/>
              </w:tabs>
              <w:jc w:val="both"/>
              <w:rPr>
                <w:rFonts w:ascii="Times New Roman" w:eastAsia="Calibri" w:hAnsi="Times New Roman" w:cs="Times New Roman"/>
                <w:sz w:val="24"/>
                <w:szCs w:val="24"/>
              </w:rPr>
            </w:pPr>
          </w:p>
          <w:p w14:paraId="5F34C378" w14:textId="77777777" w:rsidR="00857569" w:rsidRPr="00E7315E" w:rsidRDefault="00857569" w:rsidP="00E54189">
            <w:pPr>
              <w:tabs>
                <w:tab w:val="left" w:pos="322"/>
              </w:tabs>
              <w:jc w:val="both"/>
              <w:rPr>
                <w:rFonts w:ascii="Times New Roman" w:eastAsia="Calibri" w:hAnsi="Times New Roman" w:cs="Times New Roman"/>
                <w:sz w:val="24"/>
                <w:szCs w:val="24"/>
              </w:rPr>
            </w:pPr>
          </w:p>
          <w:p w14:paraId="063BA9F7" w14:textId="77777777" w:rsidR="00857569" w:rsidRPr="00E7315E" w:rsidRDefault="00857569" w:rsidP="00E54189">
            <w:pPr>
              <w:tabs>
                <w:tab w:val="left" w:pos="322"/>
              </w:tabs>
              <w:jc w:val="both"/>
              <w:rPr>
                <w:rFonts w:ascii="Times New Roman" w:eastAsia="Calibri" w:hAnsi="Times New Roman" w:cs="Times New Roman"/>
                <w:sz w:val="24"/>
                <w:szCs w:val="24"/>
              </w:rPr>
            </w:pPr>
          </w:p>
        </w:tc>
        <w:tc>
          <w:tcPr>
            <w:tcW w:w="2005" w:type="dxa"/>
          </w:tcPr>
          <w:p w14:paraId="39F41444" w14:textId="77777777" w:rsidR="00857569" w:rsidRPr="00E7315E" w:rsidRDefault="00857569" w:rsidP="00E54189">
            <w:pPr>
              <w:rPr>
                <w:rFonts w:ascii="Times New Roman" w:eastAsia="Calibri" w:hAnsi="Times New Roman" w:cs="Times New Roman"/>
                <w:sz w:val="24"/>
                <w:szCs w:val="24"/>
              </w:rPr>
            </w:pPr>
            <w:r w:rsidRPr="00E7315E">
              <w:rPr>
                <w:rFonts w:ascii="Times New Roman" w:eastAsia="Calibri" w:hAnsi="Times New Roman" w:cs="Times New Roman"/>
                <w:sz w:val="24"/>
                <w:szCs w:val="24"/>
              </w:rPr>
              <w:t>National Coordinating Committee on Food and Nutrition (2013)</w:t>
            </w:r>
          </w:p>
          <w:p w14:paraId="63BA3CA2" w14:textId="77777777" w:rsidR="00857569" w:rsidRPr="00E7315E" w:rsidRDefault="00857569" w:rsidP="00E54189">
            <w:pPr>
              <w:rPr>
                <w:rFonts w:ascii="Times New Roman" w:eastAsia="Calibri" w:hAnsi="Times New Roman" w:cs="Times New Roman"/>
                <w:sz w:val="24"/>
                <w:szCs w:val="24"/>
              </w:rPr>
            </w:pPr>
          </w:p>
          <w:p w14:paraId="7AB4FB13" w14:textId="5C70F7A8" w:rsidR="00857569" w:rsidRPr="00E7315E" w:rsidRDefault="00857569" w:rsidP="00E54189">
            <w:pPr>
              <w:rPr>
                <w:rFonts w:ascii="Times New Roman" w:eastAsia="Calibri" w:hAnsi="Times New Roman" w:cs="Times New Roman"/>
                <w:sz w:val="24"/>
                <w:szCs w:val="24"/>
              </w:rPr>
            </w:pPr>
            <w:proofErr w:type="spellStart"/>
            <w:r w:rsidRPr="00E7315E">
              <w:rPr>
                <w:rFonts w:ascii="Times New Roman" w:eastAsia="Calibri" w:hAnsi="Times New Roman" w:cs="Times New Roman"/>
                <w:sz w:val="24"/>
                <w:szCs w:val="24"/>
              </w:rPr>
              <w:t>Mohamad</w:t>
            </w:r>
            <w:proofErr w:type="spellEnd"/>
            <w:r w:rsidRPr="00E7315E">
              <w:rPr>
                <w:rFonts w:ascii="Times New Roman" w:eastAsia="Calibri" w:hAnsi="Times New Roman" w:cs="Times New Roman"/>
                <w:sz w:val="24"/>
                <w:szCs w:val="24"/>
              </w:rPr>
              <w:t xml:space="preserve"> </w:t>
            </w:r>
            <w:r w:rsidR="005926EF">
              <w:rPr>
                <w:rFonts w:ascii="Times New Roman" w:eastAsia="Calibri" w:hAnsi="Times New Roman" w:cs="Times New Roman"/>
                <w:sz w:val="24"/>
                <w:szCs w:val="24"/>
              </w:rPr>
              <w:t>&amp;</w:t>
            </w:r>
            <w:r w:rsidRPr="00E7315E">
              <w:rPr>
                <w:rFonts w:ascii="Times New Roman" w:eastAsia="Calibri" w:hAnsi="Times New Roman" w:cs="Times New Roman"/>
                <w:sz w:val="24"/>
                <w:szCs w:val="24"/>
              </w:rPr>
              <w:t xml:space="preserve"> Wan </w:t>
            </w:r>
            <w:proofErr w:type="spellStart"/>
            <w:r w:rsidRPr="00E7315E">
              <w:rPr>
                <w:rFonts w:ascii="Times New Roman" w:eastAsia="Calibri" w:hAnsi="Times New Roman" w:cs="Times New Roman"/>
                <w:sz w:val="24"/>
                <w:szCs w:val="24"/>
              </w:rPr>
              <w:t>Khairuldin</w:t>
            </w:r>
            <w:proofErr w:type="spellEnd"/>
            <w:r w:rsidRPr="00E7315E">
              <w:rPr>
                <w:rFonts w:ascii="Times New Roman" w:eastAsia="Calibri" w:hAnsi="Times New Roman" w:cs="Times New Roman"/>
                <w:sz w:val="24"/>
                <w:szCs w:val="24"/>
              </w:rPr>
              <w:t xml:space="preserve"> (2018)</w:t>
            </w:r>
          </w:p>
          <w:p w14:paraId="0C10FB25" w14:textId="77777777" w:rsidR="00857569" w:rsidRPr="00E7315E" w:rsidRDefault="00857569" w:rsidP="00E54189">
            <w:pPr>
              <w:rPr>
                <w:rFonts w:ascii="Times New Roman" w:eastAsia="Calibri" w:hAnsi="Times New Roman" w:cs="Times New Roman"/>
                <w:sz w:val="24"/>
                <w:szCs w:val="24"/>
              </w:rPr>
            </w:pPr>
          </w:p>
          <w:p w14:paraId="027F7C02" w14:textId="1A694D44" w:rsidR="00857569" w:rsidRPr="00E7315E" w:rsidRDefault="00857569" w:rsidP="00E54189">
            <w:pPr>
              <w:rPr>
                <w:rFonts w:ascii="Times New Roman" w:eastAsia="Calibri" w:hAnsi="Times New Roman" w:cs="Times New Roman"/>
                <w:sz w:val="24"/>
                <w:szCs w:val="24"/>
              </w:rPr>
            </w:pPr>
            <w:r w:rsidRPr="00E7315E">
              <w:rPr>
                <w:rFonts w:ascii="Times New Roman" w:eastAsia="Calibri" w:hAnsi="Times New Roman" w:cs="Times New Roman"/>
                <w:sz w:val="24"/>
                <w:szCs w:val="24"/>
              </w:rPr>
              <w:t xml:space="preserve">Salmon, </w:t>
            </w:r>
            <w:proofErr w:type="spellStart"/>
            <w:r w:rsidRPr="00E7315E">
              <w:rPr>
                <w:rFonts w:ascii="Times New Roman" w:eastAsia="Calibri" w:hAnsi="Times New Roman" w:cs="Times New Roman"/>
                <w:sz w:val="24"/>
                <w:szCs w:val="24"/>
              </w:rPr>
              <w:t>Fennis</w:t>
            </w:r>
            <w:proofErr w:type="spellEnd"/>
            <w:r w:rsidRPr="00E7315E">
              <w:rPr>
                <w:rFonts w:ascii="Times New Roman" w:eastAsia="Calibri" w:hAnsi="Times New Roman" w:cs="Times New Roman"/>
                <w:sz w:val="24"/>
                <w:szCs w:val="24"/>
              </w:rPr>
              <w:t xml:space="preserve">, De </w:t>
            </w:r>
            <w:proofErr w:type="spellStart"/>
            <w:r w:rsidRPr="00E7315E">
              <w:rPr>
                <w:rFonts w:ascii="Times New Roman" w:eastAsia="Calibri" w:hAnsi="Times New Roman" w:cs="Times New Roman"/>
                <w:sz w:val="24"/>
                <w:szCs w:val="24"/>
              </w:rPr>
              <w:t>Ridder</w:t>
            </w:r>
            <w:proofErr w:type="spellEnd"/>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Adriaanse</w:t>
            </w:r>
            <w:proofErr w:type="spellEnd"/>
            <w:r w:rsidRPr="00E7315E">
              <w:rPr>
                <w:rFonts w:ascii="Times New Roman" w:eastAsia="Calibri" w:hAnsi="Times New Roman" w:cs="Times New Roman"/>
                <w:sz w:val="24"/>
                <w:szCs w:val="24"/>
              </w:rPr>
              <w:t xml:space="preserve"> </w:t>
            </w:r>
            <w:r w:rsidR="005926EF">
              <w:rPr>
                <w:rFonts w:ascii="Times New Roman" w:eastAsia="Calibri" w:hAnsi="Times New Roman" w:cs="Times New Roman"/>
                <w:sz w:val="24"/>
                <w:szCs w:val="24"/>
              </w:rPr>
              <w:t>&amp;</w:t>
            </w:r>
            <w:r w:rsidRPr="00E7315E">
              <w:rPr>
                <w:rFonts w:ascii="Times New Roman" w:eastAsia="Calibri" w:hAnsi="Times New Roman" w:cs="Times New Roman"/>
                <w:sz w:val="24"/>
                <w:szCs w:val="24"/>
              </w:rPr>
              <w:t xml:space="preserve"> De Vet (2014)</w:t>
            </w:r>
            <w:r w:rsidR="00930D75">
              <w:rPr>
                <w:rFonts w:ascii="Times New Roman" w:eastAsia="Calibri" w:hAnsi="Times New Roman" w:cs="Times New Roman"/>
                <w:sz w:val="24"/>
                <w:szCs w:val="24"/>
              </w:rPr>
              <w:t xml:space="preserve"> </w:t>
            </w:r>
            <w:r w:rsidRPr="00E7315E">
              <w:rPr>
                <w:rFonts w:ascii="Times New Roman" w:eastAsia="Calibri" w:hAnsi="Times New Roman" w:cs="Times New Roman"/>
                <w:sz w:val="24"/>
                <w:szCs w:val="24"/>
              </w:rPr>
              <w:fldChar w:fldCharType="begin" w:fldLock="1"/>
            </w:r>
            <w:r w:rsidRPr="00E7315E">
              <w:rPr>
                <w:rFonts w:ascii="Times New Roman" w:eastAsia="Calibri" w:hAnsi="Times New Roman" w:cs="Times New Roman"/>
                <w:sz w:val="24"/>
                <w:szCs w:val="24"/>
              </w:rPr>
              <w:instrText>ADDIN CSL_CITATION {"citationItems":[{"id":"ITEM-1","itemData":{"DOI":"10.6007/ijarbss/v8-i11/4967","abstract":"This paper discusses the Concept of Halalan Tayyiba In Food According to Mufassir in the selected interpretation book. The Halalan tayyiba is a very important concept in today's life, especially the halalan tayyiba that are related to the food that is the daily necessity of man. The question is how the views of the mufassir relate to the concept of halalan tayyiba in food. This paper aims to identify halalan tayyiba concepts. Furthermore, this paper also aims to analyze the views of mufassir based on the interpretation of the Qur'an on the concept of taiyyiba elections. The method of data collection using the documentation method involves our books of interpretation selected for the dissemination of data analysis. The preliminary findings show that the concept of taiyyiba elections is important to ensure that the food they take is beneficial to humans.","author":[{"dropping-particle":"","family":"Mohamad","given":"Nor Sakinah","non-dropping-particle":"","parse-names":false,"suffix":""},{"dropping-particle":"","family":"Khairuldin","given":"Wan Mohd Khairul Firdaus Wan","non-dropping-particle":"","parse-names":false,"suffix":""}],"container-title":"International Journal of Academic Research in Business and Social Sciences","id":"ITEM-1","issue":"11","issued":{"date-parts":[["2018"]]},"page":"902-909","title":"The Concept of Halalan Tayyiba in Food According to Mufassir","type":"article-journal","volume":"8"},"uris":["http://www.mendeley.com/documents/?uuid=071d3e50-5aad-424f-8c7a-666ebfa4a32c"]}],"mendeley":{"formattedCitation":"(Mohamad &amp; Khairuldin, 2018)","plainTextFormattedCitation":"(Mohamad &amp; Khairuldin, 2018)","previouslyFormattedCitation":"(Mohamad &amp; Khairuldin, 2018)"},"properties":{"noteIndex":0},"schema":"https://github.com/citation-style-language/schema/raw/master/csl-citation.json"}</w:instrText>
            </w:r>
            <w:r w:rsidRPr="00E7315E">
              <w:rPr>
                <w:rFonts w:ascii="Times New Roman" w:eastAsia="Calibri" w:hAnsi="Times New Roman" w:cs="Times New Roman"/>
                <w:sz w:val="24"/>
                <w:szCs w:val="24"/>
              </w:rPr>
              <w:fldChar w:fldCharType="end"/>
            </w:r>
            <w:r w:rsidRPr="00E7315E">
              <w:rPr>
                <w:rFonts w:ascii="Times New Roman" w:eastAsia="Calibri" w:hAnsi="Times New Roman" w:cs="Times New Roman"/>
                <w:sz w:val="24"/>
                <w:szCs w:val="24"/>
              </w:rPr>
              <w:t>(</w:t>
            </w:r>
            <w:proofErr w:type="spellStart"/>
            <w:r w:rsidRPr="00E7315E">
              <w:rPr>
                <w:rFonts w:ascii="Times New Roman" w:eastAsia="Calibri" w:hAnsi="Times New Roman" w:cs="Times New Roman"/>
                <w:sz w:val="24"/>
                <w:szCs w:val="24"/>
              </w:rPr>
              <w:t>Mohamad</w:t>
            </w:r>
            <w:proofErr w:type="spellEnd"/>
            <w:r w:rsidRPr="00E7315E">
              <w:rPr>
                <w:rFonts w:ascii="Times New Roman" w:eastAsia="Calibri" w:hAnsi="Times New Roman" w:cs="Times New Roman"/>
                <w:sz w:val="24"/>
                <w:szCs w:val="24"/>
              </w:rPr>
              <w:t xml:space="preserve"> &amp; </w:t>
            </w:r>
            <w:proofErr w:type="spellStart"/>
            <w:r w:rsidRPr="00E7315E">
              <w:rPr>
                <w:rFonts w:ascii="Times New Roman" w:eastAsia="Calibri" w:hAnsi="Times New Roman" w:cs="Times New Roman"/>
                <w:sz w:val="24"/>
                <w:szCs w:val="24"/>
              </w:rPr>
              <w:t>Khairuldin</w:t>
            </w:r>
            <w:proofErr w:type="spellEnd"/>
            <w:r w:rsidRPr="00E7315E">
              <w:rPr>
                <w:rFonts w:ascii="Times New Roman" w:eastAsia="Calibri" w:hAnsi="Times New Roman" w:cs="Times New Roman"/>
                <w:sz w:val="24"/>
                <w:szCs w:val="24"/>
              </w:rPr>
              <w:t>, 2018)</w:t>
            </w:r>
            <w:r w:rsidR="005926EF">
              <w:rPr>
                <w:rFonts w:ascii="Times New Roman" w:eastAsia="Calibri" w:hAnsi="Times New Roman" w:cs="Times New Roman"/>
                <w:sz w:val="24"/>
                <w:szCs w:val="24"/>
              </w:rPr>
              <w:t xml:space="preserve"> </w:t>
            </w:r>
            <w:r w:rsidRPr="00E7315E">
              <w:rPr>
                <w:rFonts w:ascii="Times New Roman" w:eastAsia="Calibri" w:hAnsi="Times New Roman" w:cs="Times New Roman"/>
                <w:sz w:val="24"/>
                <w:szCs w:val="24"/>
              </w:rPr>
              <w:t>(</w:t>
            </w:r>
            <w:proofErr w:type="spellStart"/>
            <w:r w:rsidRPr="00E7315E">
              <w:rPr>
                <w:rFonts w:ascii="Times New Roman" w:eastAsia="Calibri" w:hAnsi="Times New Roman" w:cs="Times New Roman"/>
                <w:sz w:val="24"/>
                <w:szCs w:val="24"/>
              </w:rPr>
              <w:t>Mohamad</w:t>
            </w:r>
            <w:proofErr w:type="spellEnd"/>
            <w:r w:rsidRPr="00E7315E">
              <w:rPr>
                <w:rFonts w:ascii="Times New Roman" w:eastAsia="Calibri" w:hAnsi="Times New Roman" w:cs="Times New Roman"/>
                <w:sz w:val="24"/>
                <w:szCs w:val="24"/>
              </w:rPr>
              <w:t xml:space="preserve"> &amp; </w:t>
            </w:r>
            <w:proofErr w:type="spellStart"/>
            <w:r w:rsidRPr="00E7315E">
              <w:rPr>
                <w:rFonts w:ascii="Times New Roman" w:eastAsia="Calibri" w:hAnsi="Times New Roman" w:cs="Times New Roman"/>
                <w:sz w:val="24"/>
                <w:szCs w:val="24"/>
              </w:rPr>
              <w:t>Khairuldin</w:t>
            </w:r>
            <w:proofErr w:type="spellEnd"/>
            <w:r w:rsidRPr="00E7315E">
              <w:rPr>
                <w:rFonts w:ascii="Times New Roman" w:eastAsia="Calibri" w:hAnsi="Times New Roman" w:cs="Times New Roman"/>
                <w:sz w:val="24"/>
                <w:szCs w:val="24"/>
              </w:rPr>
              <w:t>, 2018)</w:t>
            </w:r>
          </w:p>
        </w:tc>
      </w:tr>
    </w:tbl>
    <w:p w14:paraId="75131CD4" w14:textId="77777777" w:rsidR="00857569" w:rsidRPr="00E7315E" w:rsidRDefault="00857569" w:rsidP="00E7315E">
      <w:pPr>
        <w:spacing w:after="0" w:line="240" w:lineRule="auto"/>
        <w:jc w:val="both"/>
        <w:rPr>
          <w:rFonts w:ascii="Times New Roman" w:eastAsia="Calibri" w:hAnsi="Times New Roman" w:cs="Times New Roman"/>
          <w:color w:val="00B0F0"/>
          <w:sz w:val="24"/>
          <w:szCs w:val="24"/>
        </w:rPr>
      </w:pPr>
      <w:r w:rsidRPr="00E7315E">
        <w:rPr>
          <w:rFonts w:ascii="Times New Roman" w:eastAsia="Calibri" w:hAnsi="Times New Roman" w:cs="Times New Roman"/>
          <w:color w:val="00B0F0"/>
          <w:sz w:val="24"/>
          <w:szCs w:val="24"/>
        </w:rPr>
        <w:t xml:space="preserve">  </w:t>
      </w:r>
    </w:p>
    <w:p w14:paraId="742F2DFF" w14:textId="37A24F66" w:rsidR="00EA0862" w:rsidRDefault="00857569" w:rsidP="00EA0862">
      <w:pPr>
        <w:spacing w:after="0" w:line="240" w:lineRule="auto"/>
        <w:ind w:firstLine="993"/>
        <w:jc w:val="both"/>
        <w:rPr>
          <w:rFonts w:ascii="Times New Roman" w:hAnsi="Times New Roman" w:cs="Times New Roman"/>
          <w:sz w:val="24"/>
          <w:szCs w:val="24"/>
          <w:shd w:val="clear" w:color="auto" w:fill="FFFFFF"/>
        </w:rPr>
      </w:pPr>
      <w:r w:rsidRPr="00E7315E">
        <w:rPr>
          <w:rFonts w:ascii="Times New Roman" w:eastAsia="Calibri" w:hAnsi="Times New Roman" w:cs="Times New Roman"/>
          <w:sz w:val="24"/>
          <w:szCs w:val="24"/>
        </w:rPr>
        <w:t xml:space="preserve">Food safety perhaps is the most frequent </w:t>
      </w:r>
      <w:r w:rsidRPr="00CB3900">
        <w:rPr>
          <w:rFonts w:ascii="Times New Roman" w:eastAsia="Calibri" w:hAnsi="Times New Roman" w:cs="Times New Roman"/>
          <w:i/>
          <w:iCs/>
          <w:sz w:val="24"/>
          <w:szCs w:val="24"/>
        </w:rPr>
        <w:t>H</w:t>
      </w:r>
      <w:r w:rsidR="003C2DBA">
        <w:rPr>
          <w:rFonts w:ascii="Times New Roman" w:eastAsia="Calibri" w:hAnsi="Times New Roman" w:cs="Times New Roman"/>
          <w:i/>
          <w:iCs/>
          <w:sz w:val="24"/>
          <w:szCs w:val="24"/>
        </w:rPr>
        <w:t>T</w:t>
      </w:r>
      <w:r w:rsidRPr="00E7315E">
        <w:rPr>
          <w:rFonts w:ascii="Times New Roman" w:eastAsia="Calibri" w:hAnsi="Times New Roman" w:cs="Times New Roman"/>
          <w:sz w:val="24"/>
          <w:szCs w:val="24"/>
        </w:rPr>
        <w:t xml:space="preserve"> attributes mentioned in the previous literature</w:t>
      </w:r>
      <w:r w:rsidR="00457076">
        <w:rPr>
          <w:rFonts w:ascii="Times New Roman" w:eastAsia="Calibri" w:hAnsi="Times New Roman" w:cs="Times New Roman"/>
          <w:sz w:val="24"/>
          <w:szCs w:val="24"/>
        </w:rPr>
        <w:t xml:space="preserve">, </w:t>
      </w:r>
      <w:r w:rsidRPr="00E7315E">
        <w:rPr>
          <w:rFonts w:ascii="Times New Roman" w:eastAsia="Calibri" w:hAnsi="Times New Roman" w:cs="Times New Roman"/>
          <w:sz w:val="24"/>
          <w:szCs w:val="24"/>
        </w:rPr>
        <w:t>(</w:t>
      </w:r>
      <w:proofErr w:type="spellStart"/>
      <w:r w:rsidRPr="00E7315E">
        <w:rPr>
          <w:rFonts w:ascii="Times New Roman" w:eastAsia="Calibri" w:hAnsi="Times New Roman" w:cs="Times New Roman"/>
          <w:sz w:val="24"/>
          <w:szCs w:val="24"/>
        </w:rPr>
        <w:t>Kohilavani</w:t>
      </w:r>
      <w:proofErr w:type="spellEnd"/>
      <w:r w:rsidRPr="00E7315E">
        <w:rPr>
          <w:rFonts w:ascii="Times New Roman" w:eastAsia="Calibri" w:hAnsi="Times New Roman" w:cs="Times New Roman"/>
          <w:sz w:val="24"/>
          <w:szCs w:val="24"/>
        </w:rPr>
        <w:t xml:space="preserve"> et al., 2013; </w:t>
      </w:r>
      <w:proofErr w:type="spellStart"/>
      <w:r w:rsidRPr="00E7315E">
        <w:rPr>
          <w:rFonts w:ascii="Times New Roman" w:eastAsia="Calibri" w:hAnsi="Times New Roman" w:cs="Times New Roman"/>
          <w:sz w:val="24"/>
          <w:szCs w:val="24"/>
        </w:rPr>
        <w:t>Neio</w:t>
      </w:r>
      <w:proofErr w:type="spellEnd"/>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Demirci</w:t>
      </w:r>
      <w:proofErr w:type="spellEnd"/>
      <w:r w:rsidRPr="00E7315E">
        <w:rPr>
          <w:rFonts w:ascii="Times New Roman" w:eastAsia="Calibri" w:hAnsi="Times New Roman" w:cs="Times New Roman"/>
          <w:sz w:val="24"/>
          <w:szCs w:val="24"/>
        </w:rPr>
        <w:t xml:space="preserve">, Soon, &amp; Wallace 2016). Unsafe food, in general, may contain bacteria, viruses, parasites, toxins, metal, or harmful chemical substances. It is associated with more than 200 diseases, including severe </w:t>
      </w:r>
      <w:r w:rsidR="00930D75" w:rsidRPr="00E7315E">
        <w:rPr>
          <w:rFonts w:ascii="Times New Roman" w:eastAsia="Calibri" w:hAnsi="Times New Roman" w:cs="Times New Roman"/>
          <w:sz w:val="24"/>
          <w:szCs w:val="24"/>
        </w:rPr>
        <w:t>diarrhoea</w:t>
      </w:r>
      <w:r w:rsidRPr="00E7315E">
        <w:rPr>
          <w:rFonts w:ascii="Times New Roman" w:eastAsia="Calibri" w:hAnsi="Times New Roman" w:cs="Times New Roman"/>
          <w:sz w:val="24"/>
          <w:szCs w:val="24"/>
        </w:rPr>
        <w:t xml:space="preserve">, meningitis, and gastrointestinal infections. Contamination from chemical substances for instance can lead to </w:t>
      </w:r>
      <w:r w:rsidRPr="00E7315E">
        <w:rPr>
          <w:rFonts w:ascii="Times New Roman" w:eastAsia="Calibri" w:hAnsi="Times New Roman" w:cs="Times New Roman"/>
          <w:sz w:val="24"/>
          <w:szCs w:val="24"/>
        </w:rPr>
        <w:lastRenderedPageBreak/>
        <w:t xml:space="preserve">acute poisoning or long-term diseases, such as cancer. An estimated 600 million individuals worldwide become ill due to the consumption of unsafe food, which is about one in 10 people worldwide. Verse 2:195 of the </w:t>
      </w:r>
      <w:r w:rsidRPr="00457076">
        <w:rPr>
          <w:rFonts w:ascii="Times New Roman" w:eastAsia="Calibri" w:hAnsi="Times New Roman" w:cs="Times New Roman"/>
          <w:i/>
          <w:iCs/>
          <w:sz w:val="24"/>
          <w:szCs w:val="24"/>
        </w:rPr>
        <w:t>Qur’an</w:t>
      </w:r>
      <w:r w:rsidRPr="00E7315E">
        <w:rPr>
          <w:rFonts w:ascii="Times New Roman" w:eastAsia="Calibri" w:hAnsi="Times New Roman" w:cs="Times New Roman"/>
          <w:sz w:val="24"/>
          <w:szCs w:val="24"/>
        </w:rPr>
        <w:t xml:space="preserve"> indicates the instruction for people to stay away from any destruction, including harm from unsafe food. The threat of unsafe food intake is also against the principle of </w:t>
      </w:r>
      <w:r w:rsidR="006739FE" w:rsidRPr="006739FE">
        <w:rPr>
          <w:rFonts w:ascii="Times New Roman" w:eastAsia="Calibri" w:hAnsi="Times New Roman" w:cs="Times New Roman"/>
          <w:i/>
          <w:iCs/>
          <w:sz w:val="24"/>
          <w:szCs w:val="24"/>
        </w:rPr>
        <w:t>t</w:t>
      </w:r>
      <w:r w:rsidRPr="006739FE">
        <w:rPr>
          <w:rFonts w:ascii="Times New Roman" w:eastAsia="Calibri" w:hAnsi="Times New Roman" w:cs="Times New Roman"/>
          <w:i/>
          <w:iCs/>
          <w:sz w:val="24"/>
          <w:szCs w:val="24"/>
        </w:rPr>
        <w:t>oyyib</w:t>
      </w:r>
      <w:r w:rsidRPr="00E7315E">
        <w:rPr>
          <w:rFonts w:ascii="Times New Roman" w:eastAsia="Calibri" w:hAnsi="Times New Roman" w:cs="Times New Roman"/>
          <w:sz w:val="24"/>
          <w:szCs w:val="24"/>
        </w:rPr>
        <w:t xml:space="preserve">.  To ensure the safety of products, food, therefore, needs to be prepared or processed in hygienic and safe manners, </w:t>
      </w:r>
      <w:r w:rsidR="003C2DBA">
        <w:rPr>
          <w:rFonts w:ascii="Times New Roman" w:eastAsia="Calibri" w:hAnsi="Times New Roman" w:cs="Times New Roman"/>
          <w:sz w:val="24"/>
          <w:szCs w:val="24"/>
        </w:rPr>
        <w:t>commercially and</w:t>
      </w:r>
      <w:r w:rsidRPr="00E7315E">
        <w:rPr>
          <w:rFonts w:ascii="Times New Roman" w:eastAsia="Calibri" w:hAnsi="Times New Roman" w:cs="Times New Roman"/>
          <w:sz w:val="24"/>
          <w:szCs w:val="24"/>
        </w:rPr>
        <w:t xml:space="preserve"> domestically. However, compared to the manufacturing and foodservice context</w:t>
      </w:r>
      <w:r w:rsidR="00457076">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Kohilavani</w:t>
      </w:r>
      <w:proofErr w:type="spellEnd"/>
      <w:r w:rsidRPr="00E7315E">
        <w:rPr>
          <w:rFonts w:ascii="Times New Roman" w:eastAsia="Calibri" w:hAnsi="Times New Roman" w:cs="Times New Roman"/>
          <w:sz w:val="24"/>
          <w:szCs w:val="24"/>
        </w:rPr>
        <w:t xml:space="preserve"> et al., 2013; </w:t>
      </w:r>
      <w:proofErr w:type="spellStart"/>
      <w:r w:rsidRPr="00E7315E">
        <w:rPr>
          <w:rFonts w:ascii="Times New Roman" w:eastAsia="Calibri" w:hAnsi="Times New Roman" w:cs="Times New Roman"/>
          <w:sz w:val="24"/>
          <w:szCs w:val="24"/>
        </w:rPr>
        <w:t>Neio</w:t>
      </w:r>
      <w:proofErr w:type="spellEnd"/>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Demirci</w:t>
      </w:r>
      <w:proofErr w:type="spellEnd"/>
      <w:r w:rsidRPr="00E7315E">
        <w:rPr>
          <w:rFonts w:ascii="Times New Roman" w:eastAsia="Calibri" w:hAnsi="Times New Roman" w:cs="Times New Roman"/>
          <w:sz w:val="24"/>
          <w:szCs w:val="24"/>
        </w:rPr>
        <w:t xml:space="preserve"> et al., 2016), there is a lack of study conducted in food safety practices as an attribute of </w:t>
      </w:r>
      <w:proofErr w:type="spellStart"/>
      <w:r w:rsidRPr="00E322D1">
        <w:rPr>
          <w:rFonts w:ascii="Times New Roman" w:eastAsia="Calibri" w:hAnsi="Times New Roman" w:cs="Times New Roman"/>
          <w:i/>
          <w:iCs/>
          <w:sz w:val="24"/>
          <w:szCs w:val="24"/>
        </w:rPr>
        <w:t>Halalan</w:t>
      </w:r>
      <w:proofErr w:type="spellEnd"/>
      <w:r w:rsidRPr="00E322D1">
        <w:rPr>
          <w:rFonts w:ascii="Times New Roman" w:eastAsia="Calibri" w:hAnsi="Times New Roman" w:cs="Times New Roman"/>
          <w:i/>
          <w:iCs/>
          <w:sz w:val="24"/>
          <w:szCs w:val="24"/>
        </w:rPr>
        <w:t xml:space="preserve"> </w:t>
      </w:r>
      <w:proofErr w:type="spellStart"/>
      <w:r w:rsidRPr="00E322D1">
        <w:rPr>
          <w:rFonts w:ascii="Times New Roman" w:eastAsia="Calibri" w:hAnsi="Times New Roman" w:cs="Times New Roman"/>
          <w:i/>
          <w:iCs/>
          <w:sz w:val="24"/>
          <w:szCs w:val="24"/>
        </w:rPr>
        <w:t>T</w:t>
      </w:r>
      <w:r w:rsidR="006739FE">
        <w:rPr>
          <w:rFonts w:ascii="Times New Roman" w:eastAsia="Calibri" w:hAnsi="Times New Roman" w:cs="Times New Roman"/>
          <w:i/>
          <w:iCs/>
          <w:sz w:val="24"/>
          <w:szCs w:val="24"/>
        </w:rPr>
        <w:t>o</w:t>
      </w:r>
      <w:r w:rsidRPr="00E322D1">
        <w:rPr>
          <w:rFonts w:ascii="Times New Roman" w:eastAsia="Calibri" w:hAnsi="Times New Roman" w:cs="Times New Roman"/>
          <w:i/>
          <w:iCs/>
          <w:sz w:val="24"/>
          <w:szCs w:val="24"/>
        </w:rPr>
        <w:t>yibban</w:t>
      </w:r>
      <w:proofErr w:type="spellEnd"/>
      <w:r w:rsidRPr="00E322D1">
        <w:rPr>
          <w:rFonts w:ascii="Times New Roman" w:eastAsia="Calibri" w:hAnsi="Times New Roman" w:cs="Times New Roman"/>
          <w:i/>
          <w:iCs/>
          <w:sz w:val="24"/>
          <w:szCs w:val="24"/>
        </w:rPr>
        <w:t xml:space="preserve"> </w:t>
      </w:r>
      <w:r w:rsidRPr="00E7315E">
        <w:rPr>
          <w:rFonts w:ascii="Times New Roman" w:eastAsia="Calibri" w:hAnsi="Times New Roman" w:cs="Times New Roman"/>
          <w:sz w:val="24"/>
          <w:szCs w:val="24"/>
        </w:rPr>
        <w:t>in the domestic environment</w:t>
      </w:r>
      <w:r w:rsidRPr="00E7315E">
        <w:rPr>
          <w:rFonts w:ascii="Times New Roman" w:hAnsi="Times New Roman" w:cs="Times New Roman"/>
          <w:sz w:val="24"/>
          <w:szCs w:val="24"/>
          <w:shd w:val="clear" w:color="auto" w:fill="FFFFFF"/>
        </w:rPr>
        <w:t>.</w:t>
      </w:r>
    </w:p>
    <w:p w14:paraId="4A24BDEA" w14:textId="68CCCE2D" w:rsidR="00EA0862" w:rsidRDefault="00857569" w:rsidP="00EA0862">
      <w:pPr>
        <w:spacing w:after="0" w:line="240" w:lineRule="auto"/>
        <w:ind w:firstLine="993"/>
        <w:jc w:val="both"/>
        <w:rPr>
          <w:rFonts w:ascii="Times New Roman" w:eastAsia="Calibri" w:hAnsi="Times New Roman" w:cs="Times New Roman"/>
          <w:sz w:val="24"/>
          <w:szCs w:val="24"/>
        </w:rPr>
      </w:pPr>
      <w:r w:rsidRPr="00E322D1">
        <w:rPr>
          <w:rFonts w:ascii="Times New Roman" w:eastAsia="Calibri" w:hAnsi="Times New Roman" w:cs="Times New Roman"/>
          <w:i/>
          <w:iCs/>
          <w:sz w:val="24"/>
          <w:szCs w:val="24"/>
        </w:rPr>
        <w:t>Halal</w:t>
      </w:r>
      <w:r w:rsidRPr="00E7315E">
        <w:rPr>
          <w:rFonts w:ascii="Times New Roman" w:eastAsia="Calibri" w:hAnsi="Times New Roman" w:cs="Times New Roman"/>
          <w:sz w:val="24"/>
          <w:szCs w:val="24"/>
        </w:rPr>
        <w:t xml:space="preserve"> food </w:t>
      </w:r>
      <w:r w:rsidR="003C2DBA">
        <w:rPr>
          <w:rFonts w:ascii="Times New Roman" w:eastAsia="Calibri" w:hAnsi="Times New Roman" w:cs="Times New Roman"/>
          <w:sz w:val="24"/>
          <w:szCs w:val="24"/>
        </w:rPr>
        <w:t>needs to be safe and healthy and nutritious</w:t>
      </w:r>
      <w:r w:rsidR="00930D75">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(Hassan et al, 2015; </w:t>
      </w:r>
      <w:proofErr w:type="spellStart"/>
      <w:r w:rsidRPr="00E7315E">
        <w:rPr>
          <w:rFonts w:ascii="Times New Roman" w:eastAsia="Calibri" w:hAnsi="Times New Roman" w:cs="Times New Roman"/>
          <w:sz w:val="24"/>
          <w:szCs w:val="24"/>
        </w:rPr>
        <w:t>Mohamad</w:t>
      </w:r>
      <w:proofErr w:type="spellEnd"/>
      <w:r w:rsidRPr="00E7315E">
        <w:rPr>
          <w:rFonts w:ascii="Times New Roman" w:eastAsia="Calibri" w:hAnsi="Times New Roman" w:cs="Times New Roman"/>
          <w:sz w:val="24"/>
          <w:szCs w:val="24"/>
        </w:rPr>
        <w:t xml:space="preserve"> &amp; Wan </w:t>
      </w:r>
      <w:proofErr w:type="spellStart"/>
      <w:r w:rsidRPr="00E7315E">
        <w:rPr>
          <w:rFonts w:ascii="Times New Roman" w:eastAsia="Calibri" w:hAnsi="Times New Roman" w:cs="Times New Roman"/>
          <w:sz w:val="24"/>
          <w:szCs w:val="24"/>
        </w:rPr>
        <w:t>Khairuldin</w:t>
      </w:r>
      <w:proofErr w:type="spellEnd"/>
      <w:r w:rsidRPr="00E7315E">
        <w:rPr>
          <w:rFonts w:ascii="Times New Roman" w:eastAsia="Calibri" w:hAnsi="Times New Roman" w:cs="Times New Roman"/>
          <w:sz w:val="24"/>
          <w:szCs w:val="24"/>
        </w:rPr>
        <w:t xml:space="preserve">, 2018). Consuming </w:t>
      </w:r>
      <w:r w:rsidR="006739FE">
        <w:rPr>
          <w:rFonts w:ascii="Times New Roman" w:eastAsia="Calibri" w:hAnsi="Times New Roman" w:cs="Times New Roman"/>
          <w:i/>
          <w:iCs/>
          <w:sz w:val="24"/>
          <w:szCs w:val="24"/>
        </w:rPr>
        <w:t>h</w:t>
      </w:r>
      <w:r w:rsidRPr="00E322D1">
        <w:rPr>
          <w:rFonts w:ascii="Times New Roman" w:eastAsia="Calibri" w:hAnsi="Times New Roman" w:cs="Times New Roman"/>
          <w:i/>
          <w:iCs/>
          <w:sz w:val="24"/>
          <w:szCs w:val="24"/>
        </w:rPr>
        <w:t>alal</w:t>
      </w:r>
      <w:r w:rsidRPr="00E7315E">
        <w:rPr>
          <w:rFonts w:ascii="Times New Roman" w:eastAsia="Calibri" w:hAnsi="Times New Roman" w:cs="Times New Roman"/>
          <w:sz w:val="24"/>
          <w:szCs w:val="24"/>
        </w:rPr>
        <w:t xml:space="preserve"> food is important to fulfil religious requirements and all at once attain a healthier lifestyle</w:t>
      </w:r>
      <w:r w:rsidR="00457076">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Alzeer</w:t>
      </w:r>
      <w:proofErr w:type="spellEnd"/>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Rieder</w:t>
      </w:r>
      <w:proofErr w:type="spellEnd"/>
      <w:r w:rsidRPr="00E7315E">
        <w:rPr>
          <w:rFonts w:ascii="Times New Roman" w:eastAsia="Calibri" w:hAnsi="Times New Roman" w:cs="Times New Roman"/>
          <w:sz w:val="24"/>
          <w:szCs w:val="24"/>
        </w:rPr>
        <w:t xml:space="preserve">, &amp; </w:t>
      </w:r>
      <w:proofErr w:type="spellStart"/>
      <w:r w:rsidRPr="00E7315E">
        <w:rPr>
          <w:rFonts w:ascii="Times New Roman" w:eastAsia="Calibri" w:hAnsi="Times New Roman" w:cs="Times New Roman"/>
          <w:sz w:val="24"/>
          <w:szCs w:val="24"/>
        </w:rPr>
        <w:t>Hadeed</w:t>
      </w:r>
      <w:proofErr w:type="spellEnd"/>
      <w:r w:rsidRPr="00E7315E">
        <w:rPr>
          <w:rFonts w:ascii="Times New Roman" w:eastAsia="Calibri" w:hAnsi="Times New Roman" w:cs="Times New Roman"/>
          <w:sz w:val="24"/>
          <w:szCs w:val="24"/>
        </w:rPr>
        <w:t xml:space="preserve">, 2017). While </w:t>
      </w:r>
      <w:r w:rsidR="006739FE">
        <w:rPr>
          <w:rFonts w:ascii="Times New Roman" w:eastAsia="Calibri" w:hAnsi="Times New Roman" w:cs="Times New Roman"/>
          <w:i/>
          <w:iCs/>
          <w:sz w:val="24"/>
          <w:szCs w:val="24"/>
        </w:rPr>
        <w:t>h</w:t>
      </w:r>
      <w:r w:rsidRPr="00E322D1">
        <w:rPr>
          <w:rFonts w:ascii="Times New Roman" w:eastAsia="Calibri" w:hAnsi="Times New Roman" w:cs="Times New Roman"/>
          <w:i/>
          <w:iCs/>
          <w:sz w:val="24"/>
          <w:szCs w:val="24"/>
        </w:rPr>
        <w:t>alal</w:t>
      </w:r>
      <w:r w:rsidRPr="00E7315E">
        <w:rPr>
          <w:rFonts w:ascii="Times New Roman" w:eastAsia="Calibri" w:hAnsi="Times New Roman" w:cs="Times New Roman"/>
          <w:sz w:val="24"/>
          <w:szCs w:val="24"/>
        </w:rPr>
        <w:t xml:space="preserve">-certified food products are required to be safe, </w:t>
      </w:r>
      <w:r w:rsidR="003C2DBA">
        <w:rPr>
          <w:rFonts w:ascii="Times New Roman" w:eastAsia="Calibri" w:hAnsi="Times New Roman" w:cs="Times New Roman"/>
          <w:sz w:val="24"/>
          <w:szCs w:val="24"/>
        </w:rPr>
        <w:t>halal-certified products are not necessarily healthy or nutritious under the current halal requirement</w:t>
      </w:r>
      <w:r w:rsidRPr="00E7315E">
        <w:rPr>
          <w:rFonts w:ascii="Times New Roman" w:eastAsia="Calibri" w:hAnsi="Times New Roman" w:cs="Times New Roman"/>
          <w:sz w:val="24"/>
          <w:szCs w:val="24"/>
        </w:rPr>
        <w:t xml:space="preserve">s. Until these elements of </w:t>
      </w:r>
      <w:r w:rsidR="006739FE" w:rsidRPr="006739FE">
        <w:rPr>
          <w:rFonts w:ascii="Times New Roman" w:eastAsia="Calibri" w:hAnsi="Times New Roman" w:cs="Times New Roman"/>
          <w:i/>
          <w:iCs/>
          <w:sz w:val="24"/>
          <w:szCs w:val="24"/>
        </w:rPr>
        <w:t>t</w:t>
      </w:r>
      <w:r w:rsidRPr="006739FE">
        <w:rPr>
          <w:rFonts w:ascii="Times New Roman" w:eastAsia="Calibri" w:hAnsi="Times New Roman" w:cs="Times New Roman"/>
          <w:i/>
          <w:iCs/>
          <w:sz w:val="24"/>
          <w:szCs w:val="24"/>
        </w:rPr>
        <w:t>oyyib</w:t>
      </w:r>
      <w:r w:rsidRPr="00E7315E">
        <w:rPr>
          <w:rFonts w:ascii="Times New Roman" w:eastAsia="Calibri" w:hAnsi="Times New Roman" w:cs="Times New Roman"/>
          <w:sz w:val="24"/>
          <w:szCs w:val="24"/>
        </w:rPr>
        <w:t xml:space="preserve"> are properly embodied in the </w:t>
      </w:r>
      <w:r w:rsidR="006739FE">
        <w:rPr>
          <w:rFonts w:ascii="Times New Roman" w:eastAsia="Calibri" w:hAnsi="Times New Roman" w:cs="Times New Roman"/>
          <w:i/>
          <w:iCs/>
          <w:sz w:val="24"/>
          <w:szCs w:val="24"/>
        </w:rPr>
        <w:t>h</w:t>
      </w:r>
      <w:r w:rsidRPr="00E322D1">
        <w:rPr>
          <w:rFonts w:ascii="Times New Roman" w:eastAsia="Calibri" w:hAnsi="Times New Roman" w:cs="Times New Roman"/>
          <w:i/>
          <w:iCs/>
          <w:sz w:val="24"/>
          <w:szCs w:val="24"/>
        </w:rPr>
        <w:t xml:space="preserve">alal </w:t>
      </w:r>
      <w:r w:rsidRPr="00E7315E">
        <w:rPr>
          <w:rFonts w:ascii="Times New Roman" w:eastAsia="Calibri" w:hAnsi="Times New Roman" w:cs="Times New Roman"/>
          <w:sz w:val="24"/>
          <w:szCs w:val="24"/>
        </w:rPr>
        <w:t>certification, it is up to the consumers to choose the better option. As such, consumer empowerment and education are important. One of the tools to empower consumers is through food labelling</w:t>
      </w:r>
      <w:r w:rsidR="00457076">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(Chowdhary, 2003).</w:t>
      </w:r>
    </w:p>
    <w:p w14:paraId="1231103E" w14:textId="16076AA7" w:rsidR="00EA0862" w:rsidRDefault="00857569" w:rsidP="00EA0862">
      <w:pPr>
        <w:spacing w:after="0" w:line="240" w:lineRule="auto"/>
        <w:ind w:firstLine="993"/>
        <w:jc w:val="both"/>
        <w:rPr>
          <w:rFonts w:ascii="Times New Roman" w:eastAsia="Calibri" w:hAnsi="Times New Roman" w:cs="Times New Roman"/>
          <w:sz w:val="24"/>
          <w:szCs w:val="24"/>
        </w:rPr>
      </w:pPr>
      <w:r w:rsidRPr="00E7315E">
        <w:rPr>
          <w:rFonts w:ascii="Times New Roman" w:eastAsia="Calibri" w:hAnsi="Times New Roman" w:cs="Times New Roman"/>
          <w:sz w:val="24"/>
          <w:szCs w:val="24"/>
        </w:rPr>
        <w:t xml:space="preserve">In facilitating consumers to choose healthy and nutritious food, manufacturers and foodservice establishments are responsible to provide consumers with accurate information and labels (see section 5.4 for discussion). </w:t>
      </w:r>
      <w:r w:rsidRPr="00E322D1">
        <w:rPr>
          <w:rFonts w:ascii="Times New Roman" w:eastAsia="Calibri" w:hAnsi="Times New Roman" w:cs="Times New Roman"/>
          <w:i/>
          <w:iCs/>
          <w:sz w:val="24"/>
          <w:szCs w:val="24"/>
        </w:rPr>
        <w:t>Halal</w:t>
      </w:r>
      <w:r w:rsidRPr="00E7315E">
        <w:rPr>
          <w:rFonts w:ascii="Times New Roman" w:eastAsia="Calibri" w:hAnsi="Times New Roman" w:cs="Times New Roman"/>
          <w:sz w:val="24"/>
          <w:szCs w:val="24"/>
        </w:rPr>
        <w:t xml:space="preserve"> food manufacturers are accountable to provide the nutrition label on packaging as required by Food Regulations 1985 and MS1500:2019. Information needed on the food packaging includes illustrations; logos; product details; the quantity of food; ingredients; nutrition facts; manufacturer/importer; and expiration date. Despite the readily available nutrition information, a study conducted by </w:t>
      </w:r>
      <w:proofErr w:type="spellStart"/>
      <w:r w:rsidRPr="00E7315E">
        <w:rPr>
          <w:rFonts w:ascii="Times New Roman" w:eastAsia="Calibri" w:hAnsi="Times New Roman" w:cs="Times New Roman"/>
          <w:sz w:val="24"/>
          <w:szCs w:val="24"/>
        </w:rPr>
        <w:t>Cheah</w:t>
      </w:r>
      <w:proofErr w:type="spellEnd"/>
      <w:r w:rsidRPr="00E7315E">
        <w:rPr>
          <w:rFonts w:ascii="Times New Roman" w:eastAsia="Calibri" w:hAnsi="Times New Roman" w:cs="Times New Roman"/>
          <w:sz w:val="24"/>
          <w:szCs w:val="24"/>
        </w:rPr>
        <w:t>, Moy</w:t>
      </w:r>
      <w:r w:rsidR="006739FE">
        <w:rPr>
          <w:rFonts w:ascii="Times New Roman" w:eastAsia="Calibri" w:hAnsi="Times New Roman" w:cs="Times New Roman"/>
          <w:sz w:val="24"/>
          <w:szCs w:val="24"/>
        </w:rPr>
        <w:t xml:space="preserve"> </w:t>
      </w:r>
      <w:r w:rsidRPr="00E7315E">
        <w:rPr>
          <w:rFonts w:ascii="Times New Roman" w:eastAsia="Calibri" w:hAnsi="Times New Roman" w:cs="Times New Roman"/>
          <w:sz w:val="24"/>
          <w:szCs w:val="24"/>
        </w:rPr>
        <w:t xml:space="preserve">and </w:t>
      </w:r>
      <w:proofErr w:type="spellStart"/>
      <w:r w:rsidRPr="00E7315E">
        <w:rPr>
          <w:rFonts w:ascii="Times New Roman" w:eastAsia="Calibri" w:hAnsi="Times New Roman" w:cs="Times New Roman"/>
          <w:sz w:val="24"/>
          <w:szCs w:val="24"/>
        </w:rPr>
        <w:t>Loh</w:t>
      </w:r>
      <w:proofErr w:type="spellEnd"/>
      <w:r w:rsidRPr="00E7315E">
        <w:rPr>
          <w:rFonts w:ascii="Times New Roman" w:eastAsia="Calibri" w:hAnsi="Times New Roman" w:cs="Times New Roman"/>
          <w:sz w:val="24"/>
          <w:szCs w:val="24"/>
        </w:rPr>
        <w:t xml:space="preserve"> (2015)</w:t>
      </w:r>
      <w:r w:rsidR="006739FE">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revealed that only 11-15 percent of Malaysian adults’ (n = 39,506 participants) read the nutrition labels. To assist Malaysian consumers in making informed and healthier food choices Healthier Choices Logo (HCL) was introduced by the Ministry of Health in April 2017. With the HCL logo, consumers could choose healthier options only by looking at the logo on the packages</w:t>
      </w:r>
      <w:r w:rsidR="00930D75">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(Ministry of Health Malaysia, 2020). </w:t>
      </w:r>
    </w:p>
    <w:p w14:paraId="18B5493F" w14:textId="14F0D11D" w:rsidR="00857569" w:rsidRPr="00EA0862" w:rsidRDefault="00857569" w:rsidP="00EA0862">
      <w:pPr>
        <w:spacing w:after="0" w:line="240" w:lineRule="auto"/>
        <w:ind w:firstLine="993"/>
        <w:jc w:val="both"/>
        <w:rPr>
          <w:rFonts w:ascii="Times New Roman" w:eastAsia="Calibri" w:hAnsi="Times New Roman" w:cs="Times New Roman"/>
          <w:sz w:val="24"/>
          <w:szCs w:val="24"/>
        </w:rPr>
      </w:pPr>
      <w:r w:rsidRPr="00E7315E">
        <w:rPr>
          <w:rFonts w:ascii="Times New Roman" w:eastAsia="Calibri" w:hAnsi="Times New Roman" w:cs="Times New Roman"/>
          <w:sz w:val="24"/>
          <w:szCs w:val="24"/>
        </w:rPr>
        <w:t>To achieve a healthy lifestyle, healthy and nutritious foods need to be consumed in the right portion, moderately</w:t>
      </w:r>
      <w:r w:rsidR="00457076">
        <w:rPr>
          <w:rFonts w:ascii="Times New Roman" w:eastAsia="Calibri" w:hAnsi="Times New Roman" w:cs="Times New Roman"/>
          <w:sz w:val="24"/>
          <w:szCs w:val="24"/>
        </w:rPr>
        <w:t>,</w:t>
      </w:r>
      <w:r w:rsidR="00930D75">
        <w:rPr>
          <w:rFonts w:ascii="Times New Roman" w:eastAsia="Calibri" w:hAnsi="Times New Roman" w:cs="Times New Roman"/>
          <w:sz w:val="24"/>
          <w:szCs w:val="24"/>
        </w:rPr>
        <w:t xml:space="preserve"> (</w:t>
      </w:r>
      <w:r w:rsidRPr="00E7315E">
        <w:rPr>
          <w:rFonts w:ascii="Times New Roman" w:eastAsia="Calibri" w:hAnsi="Times New Roman" w:cs="Times New Roman"/>
          <w:sz w:val="24"/>
          <w:szCs w:val="24"/>
        </w:rPr>
        <w:fldChar w:fldCharType="begin" w:fldLock="1"/>
      </w:r>
      <w:r w:rsidRPr="00E7315E">
        <w:rPr>
          <w:rFonts w:ascii="Times New Roman" w:eastAsia="Calibri" w:hAnsi="Times New Roman" w:cs="Times New Roman"/>
          <w:sz w:val="24"/>
          <w:szCs w:val="24"/>
        </w:rPr>
        <w:instrText>ADDIN CSL_CITATION {"citationItems":[{"id":"ITEM-1","itemData":{"DOI":"10.1037/a0031785","ISSN":"02786133","abstract":"Objective: Food choices are often made mindlessly, when individuals are not able or willing to exert self-control. Under low self-control, individuals have difficulties to resist palatable but unhealthy food products. In contrast to previous research aiming to foster healthy choices by promoting high self-control, this study exploits situations of low self-control, by strategically using the tendency under these conditions to rely on heuristics (simple decision rules) as quick guides to action. More specifically, the authors associated healthy food products with the social proof heuristic (i.e., normative cues that convey majority endorsement for those products). Method: One hundred seventy-seven students (119 men), with an average age of 20.47 years (SD = 2.25) participated in the experiment. This study used a 2 (low vs. high self-control) × 2 (social proof vs. no heuristic) × 2 (trade-off vs. control choice) design, with the latter as within-subjects factor. The dependent variable was the number of healthy food choices in a food-choice task. Results: In line with previous studies, people made fewer healthy food choices under low self-control. However, this negative effect of low self-control on food choice was reversed when the healthy option was associated with the social proof heuristic. In that case, people made more healthy choices under conditions of low self-control. Conclusion: Low self-control may be even more beneficial for healthy food choices than high self-control in the presence of a heuristic. Exploiting situations of low self-control is a new and promising method to promote health on impulse. © 2013 American Psychological Association.","author":[{"dropping-particle":"","family":"Salmon","given":"Stefanie J.","non-dropping-particle":"","parse-names":false,"suffix":""},{"dropping-particle":"","family":"Fennis","given":"Bob M.","non-dropping-particle":"","parse-names":false,"suffix":""},{"dropping-particle":"","family":"Ridder","given":"Denise T.D.","non-dropping-particle":"De","parse-names":false,"suffix":""},{"dropping-particle":"","family":"Adriaanse","given":"Marieke A.","non-dropping-particle":"","parse-names":false,"suffix":""},{"dropping-particle":"","family":"Vet","given":"Emely","non-dropping-particle":"De","parse-names":false,"suffix":""}],"container-title":"Health Psychology","id":"ITEM-1","issue":"2","issued":{"date-parts":[["2014"]]},"page":"103-109","title":"Health on impulse: When low self-control promotes healthy food choices","type":"article-journal","volume":"33"},"uris":["http://www.mendeley.com/documents/?uuid=10c375aa-e230-491c-81e8-031748cd8033"]}],"mendeley":{"formattedCitation":"(Salmon et al., 2014)","plainTextFormattedCitation":"(Salmon et al., 2014)","previouslyFormattedCitation":"(Salmon et al., 2014)"},"properties":{"noteIndex":0},"schema":"https://github.com/citation-style-language/schema/raw/master/csl-citation.json"}</w:instrText>
      </w:r>
      <w:r w:rsidRPr="00E7315E">
        <w:rPr>
          <w:rFonts w:ascii="Times New Roman" w:eastAsia="Calibri" w:hAnsi="Times New Roman" w:cs="Times New Roman"/>
          <w:sz w:val="24"/>
          <w:szCs w:val="24"/>
        </w:rPr>
        <w:fldChar w:fldCharType="separate"/>
      </w:r>
      <w:r w:rsidRPr="00E7315E">
        <w:rPr>
          <w:rFonts w:ascii="Times New Roman" w:eastAsia="Calibri" w:hAnsi="Times New Roman" w:cs="Times New Roman"/>
          <w:noProof/>
          <w:sz w:val="24"/>
          <w:szCs w:val="24"/>
        </w:rPr>
        <w:t>Salmon et al., 2014)</w:t>
      </w:r>
      <w:r w:rsidRPr="00E7315E">
        <w:rPr>
          <w:rFonts w:ascii="Times New Roman" w:eastAsia="Calibri" w:hAnsi="Times New Roman" w:cs="Times New Roman"/>
          <w:sz w:val="24"/>
          <w:szCs w:val="24"/>
        </w:rPr>
        <w:fldChar w:fldCharType="end"/>
      </w:r>
      <w:r w:rsidRPr="00E7315E">
        <w:rPr>
          <w:rFonts w:ascii="Times New Roman" w:eastAsia="Calibri" w:hAnsi="Times New Roman" w:cs="Times New Roman"/>
          <w:sz w:val="24"/>
          <w:szCs w:val="24"/>
        </w:rPr>
        <w:t xml:space="preserve">. One of the Islamic values that fit into this attribute is </w:t>
      </w:r>
      <w:proofErr w:type="spellStart"/>
      <w:r w:rsidRPr="00E7315E">
        <w:rPr>
          <w:rFonts w:ascii="Times New Roman" w:eastAsia="Calibri" w:hAnsi="Times New Roman" w:cs="Times New Roman"/>
          <w:i/>
          <w:iCs/>
          <w:sz w:val="24"/>
          <w:szCs w:val="24"/>
        </w:rPr>
        <w:t>wasatiyyah</w:t>
      </w:r>
      <w:proofErr w:type="spellEnd"/>
      <w:r w:rsidRPr="00E7315E">
        <w:rPr>
          <w:rFonts w:ascii="Times New Roman" w:eastAsia="Calibri" w:hAnsi="Times New Roman" w:cs="Times New Roman"/>
          <w:sz w:val="24"/>
          <w:szCs w:val="24"/>
        </w:rPr>
        <w:t xml:space="preserve"> (moderation). Consuming food beyond moderation </w:t>
      </w:r>
      <w:r w:rsidR="003C2DBA">
        <w:rPr>
          <w:rFonts w:ascii="Times New Roman" w:eastAsia="Calibri" w:hAnsi="Times New Roman" w:cs="Times New Roman"/>
          <w:sz w:val="24"/>
          <w:szCs w:val="24"/>
        </w:rPr>
        <w:t>can also harm one’s life</w:t>
      </w:r>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Mohamad</w:t>
      </w:r>
      <w:proofErr w:type="spellEnd"/>
      <w:r w:rsidRPr="00E7315E">
        <w:rPr>
          <w:rFonts w:ascii="Times New Roman" w:eastAsia="Calibri" w:hAnsi="Times New Roman" w:cs="Times New Roman"/>
          <w:sz w:val="24"/>
          <w:szCs w:val="24"/>
        </w:rPr>
        <w:t xml:space="preserve"> &amp; Wan </w:t>
      </w:r>
      <w:proofErr w:type="spellStart"/>
      <w:r w:rsidRPr="00E7315E">
        <w:rPr>
          <w:rFonts w:ascii="Times New Roman" w:eastAsia="Calibri" w:hAnsi="Times New Roman" w:cs="Times New Roman"/>
          <w:sz w:val="24"/>
          <w:szCs w:val="24"/>
        </w:rPr>
        <w:t>Khairuldin</w:t>
      </w:r>
      <w:proofErr w:type="spellEnd"/>
      <w:r w:rsidRPr="00E7315E">
        <w:rPr>
          <w:rFonts w:ascii="Times New Roman" w:eastAsia="Calibri" w:hAnsi="Times New Roman" w:cs="Times New Roman"/>
          <w:sz w:val="24"/>
          <w:szCs w:val="24"/>
        </w:rPr>
        <w:t xml:space="preserve">, 2018), which goes against the </w:t>
      </w:r>
      <w:r w:rsidR="006739FE" w:rsidRPr="006739FE">
        <w:rPr>
          <w:rFonts w:ascii="Times New Roman" w:eastAsia="Calibri" w:hAnsi="Times New Roman" w:cs="Times New Roman"/>
          <w:i/>
          <w:iCs/>
          <w:sz w:val="24"/>
          <w:szCs w:val="24"/>
        </w:rPr>
        <w:t>t</w:t>
      </w:r>
      <w:r w:rsidRPr="006739FE">
        <w:rPr>
          <w:rFonts w:ascii="Times New Roman" w:eastAsia="Calibri" w:hAnsi="Times New Roman" w:cs="Times New Roman"/>
          <w:i/>
          <w:iCs/>
          <w:sz w:val="24"/>
          <w:szCs w:val="24"/>
        </w:rPr>
        <w:t>oyyib</w:t>
      </w:r>
      <w:r w:rsidRPr="00E7315E">
        <w:rPr>
          <w:rFonts w:ascii="Times New Roman" w:eastAsia="Calibri" w:hAnsi="Times New Roman" w:cs="Times New Roman"/>
          <w:sz w:val="24"/>
          <w:szCs w:val="24"/>
        </w:rPr>
        <w:t xml:space="preserve"> concept. The </w:t>
      </w:r>
      <w:r w:rsidRPr="006739FE">
        <w:rPr>
          <w:rFonts w:ascii="Times New Roman" w:eastAsia="Calibri" w:hAnsi="Times New Roman" w:cs="Times New Roman"/>
          <w:i/>
          <w:iCs/>
          <w:sz w:val="24"/>
          <w:szCs w:val="24"/>
        </w:rPr>
        <w:t>Qur'an</w:t>
      </w:r>
      <w:r w:rsidRPr="00E7315E">
        <w:rPr>
          <w:rFonts w:ascii="Times New Roman" w:eastAsia="Calibri" w:hAnsi="Times New Roman" w:cs="Times New Roman"/>
          <w:sz w:val="24"/>
          <w:szCs w:val="24"/>
        </w:rPr>
        <w:t xml:space="preserve"> has stipulated the importance of moderate serving and portion size in the following verse.</w:t>
      </w:r>
      <w:r w:rsidRPr="00E7315E">
        <w:rPr>
          <w:rFonts w:ascii="Times New Roman" w:hAnsi="Times New Roman" w:cs="Times New Roman"/>
          <w:sz w:val="24"/>
          <w:szCs w:val="24"/>
        </w:rPr>
        <w:t xml:space="preserve"> </w:t>
      </w:r>
    </w:p>
    <w:p w14:paraId="6E5BD96F" w14:textId="77777777" w:rsidR="00457076" w:rsidRPr="00E7315E" w:rsidRDefault="00457076" w:rsidP="00E7315E">
      <w:pPr>
        <w:spacing w:after="0" w:line="240" w:lineRule="auto"/>
        <w:jc w:val="both"/>
        <w:rPr>
          <w:rFonts w:ascii="Times New Roman" w:hAnsi="Times New Roman" w:cs="Times New Roman"/>
          <w:sz w:val="24"/>
          <w:szCs w:val="24"/>
        </w:rPr>
      </w:pPr>
    </w:p>
    <w:p w14:paraId="7DC7B499" w14:textId="5EF87163" w:rsidR="00857569" w:rsidRPr="00930D75" w:rsidRDefault="00857569" w:rsidP="00EA0862">
      <w:pPr>
        <w:spacing w:after="0" w:line="240" w:lineRule="auto"/>
        <w:jc w:val="center"/>
        <w:rPr>
          <w:rFonts w:ascii="Times New Roman" w:eastAsia="Calibri" w:hAnsi="Times New Roman" w:cs="Times New Roman"/>
          <w:sz w:val="24"/>
          <w:szCs w:val="24"/>
        </w:rPr>
      </w:pPr>
      <w:r w:rsidRPr="00E7315E">
        <w:rPr>
          <w:rFonts w:ascii="Times New Roman" w:eastAsia="Calibri" w:hAnsi="Times New Roman" w:cs="Times New Roman"/>
          <w:i/>
          <w:iCs/>
          <w:sz w:val="24"/>
          <w:szCs w:val="24"/>
        </w:rPr>
        <w:t xml:space="preserve">“Eat and drink, but avoid excess” </w:t>
      </w:r>
      <w:r w:rsidRPr="00930D75">
        <w:rPr>
          <w:rFonts w:ascii="Times New Roman" w:eastAsia="Calibri" w:hAnsi="Times New Roman" w:cs="Times New Roman"/>
          <w:sz w:val="24"/>
          <w:szCs w:val="24"/>
        </w:rPr>
        <w:t>(</w:t>
      </w:r>
      <w:r w:rsidR="00930D75" w:rsidRPr="00930D75">
        <w:rPr>
          <w:rFonts w:ascii="Times New Roman" w:eastAsia="Calibri" w:hAnsi="Times New Roman" w:cs="Times New Roman"/>
          <w:i/>
          <w:iCs/>
          <w:sz w:val="24"/>
          <w:szCs w:val="24"/>
        </w:rPr>
        <w:t>Ta-ha</w:t>
      </w:r>
      <w:r w:rsidR="00930D75" w:rsidRPr="00930D75">
        <w:rPr>
          <w:rFonts w:ascii="Times New Roman" w:eastAsia="Calibri" w:hAnsi="Times New Roman" w:cs="Times New Roman"/>
          <w:sz w:val="24"/>
          <w:szCs w:val="24"/>
        </w:rPr>
        <w:t xml:space="preserve">, </w:t>
      </w:r>
      <w:r w:rsidRPr="00930D75">
        <w:rPr>
          <w:rFonts w:ascii="Times New Roman" w:eastAsia="Calibri" w:hAnsi="Times New Roman" w:cs="Times New Roman"/>
          <w:sz w:val="24"/>
          <w:szCs w:val="24"/>
        </w:rPr>
        <w:t>20:81)</w:t>
      </w:r>
    </w:p>
    <w:p w14:paraId="346EE862" w14:textId="77777777" w:rsidR="00457076" w:rsidRPr="00E7315E" w:rsidRDefault="00457076" w:rsidP="00E7315E">
      <w:pPr>
        <w:spacing w:after="0" w:line="240" w:lineRule="auto"/>
        <w:jc w:val="both"/>
        <w:rPr>
          <w:rFonts w:ascii="Times New Roman" w:eastAsia="Calibri" w:hAnsi="Times New Roman" w:cs="Times New Roman"/>
          <w:i/>
          <w:iCs/>
          <w:sz w:val="24"/>
          <w:szCs w:val="24"/>
        </w:rPr>
      </w:pPr>
    </w:p>
    <w:p w14:paraId="7F263752" w14:textId="099E9C25" w:rsidR="00EA0862" w:rsidRDefault="00857569" w:rsidP="00EA0862">
      <w:pPr>
        <w:spacing w:after="0" w:line="240" w:lineRule="auto"/>
        <w:ind w:firstLine="993"/>
        <w:jc w:val="both"/>
        <w:rPr>
          <w:rFonts w:ascii="Times New Roman" w:eastAsia="Calibri" w:hAnsi="Times New Roman" w:cs="Times New Roman"/>
          <w:sz w:val="24"/>
          <w:szCs w:val="24"/>
        </w:rPr>
      </w:pPr>
      <w:r w:rsidRPr="00CB3900">
        <w:rPr>
          <w:rFonts w:ascii="Times New Roman" w:eastAsia="Calibri" w:hAnsi="Times New Roman" w:cs="Times New Roman"/>
          <w:i/>
          <w:iCs/>
          <w:sz w:val="24"/>
          <w:szCs w:val="24"/>
        </w:rPr>
        <w:t>H</w:t>
      </w:r>
      <w:r w:rsidR="003C2DBA">
        <w:rPr>
          <w:rFonts w:ascii="Times New Roman" w:eastAsia="Calibri" w:hAnsi="Times New Roman" w:cs="Times New Roman"/>
          <w:i/>
          <w:iCs/>
          <w:sz w:val="24"/>
          <w:szCs w:val="24"/>
        </w:rPr>
        <w:t>T</w:t>
      </w:r>
      <w:r w:rsidRPr="00E7315E">
        <w:rPr>
          <w:rFonts w:ascii="Times New Roman" w:eastAsia="Calibri" w:hAnsi="Times New Roman" w:cs="Times New Roman"/>
          <w:sz w:val="24"/>
          <w:szCs w:val="24"/>
        </w:rPr>
        <w:t xml:space="preserve"> principles promote the limitation of calorie consumption and reduce portion sizes to prevent overweight, obesity and diet-related non-communicable diseases. The maintenance of health and well-being is in line with </w:t>
      </w:r>
      <w:proofErr w:type="spellStart"/>
      <w:r w:rsidRPr="00E7315E">
        <w:rPr>
          <w:rFonts w:ascii="Times New Roman" w:eastAsia="Calibri" w:hAnsi="Times New Roman" w:cs="Times New Roman"/>
          <w:i/>
          <w:sz w:val="24"/>
          <w:szCs w:val="24"/>
        </w:rPr>
        <w:t>maqasid</w:t>
      </w:r>
      <w:proofErr w:type="spellEnd"/>
      <w:r w:rsidRPr="00E7315E">
        <w:rPr>
          <w:rFonts w:ascii="Times New Roman" w:eastAsia="Calibri" w:hAnsi="Times New Roman" w:cs="Times New Roman"/>
          <w:i/>
          <w:sz w:val="24"/>
          <w:szCs w:val="24"/>
        </w:rPr>
        <w:t xml:space="preserve"> al-</w:t>
      </w:r>
      <w:proofErr w:type="spellStart"/>
      <w:r w:rsidRPr="00E7315E">
        <w:rPr>
          <w:rFonts w:ascii="Times New Roman" w:eastAsia="Calibri" w:hAnsi="Times New Roman" w:cs="Times New Roman"/>
          <w:i/>
          <w:sz w:val="24"/>
          <w:szCs w:val="24"/>
        </w:rPr>
        <w:t>s</w:t>
      </w:r>
      <w:r w:rsidR="00457076">
        <w:rPr>
          <w:rFonts w:ascii="Times New Roman" w:eastAsia="Calibri" w:hAnsi="Times New Roman" w:cs="Times New Roman"/>
          <w:i/>
          <w:sz w:val="24"/>
          <w:szCs w:val="24"/>
        </w:rPr>
        <w:t>y</w:t>
      </w:r>
      <w:r w:rsidRPr="00E7315E">
        <w:rPr>
          <w:rFonts w:ascii="Times New Roman" w:eastAsia="Calibri" w:hAnsi="Times New Roman" w:cs="Times New Roman"/>
          <w:i/>
          <w:sz w:val="24"/>
          <w:szCs w:val="24"/>
        </w:rPr>
        <w:t>ari’ah</w:t>
      </w:r>
      <w:proofErr w:type="spellEnd"/>
      <w:r w:rsidRPr="00E7315E">
        <w:rPr>
          <w:rFonts w:ascii="Times New Roman" w:eastAsia="Calibri" w:hAnsi="Times New Roman" w:cs="Times New Roman"/>
          <w:i/>
          <w:sz w:val="24"/>
          <w:szCs w:val="24"/>
        </w:rPr>
        <w:t xml:space="preserve"> </w:t>
      </w:r>
      <w:r w:rsidRPr="00E7315E">
        <w:rPr>
          <w:rFonts w:ascii="Times New Roman" w:eastAsia="Calibri" w:hAnsi="Times New Roman" w:cs="Times New Roman"/>
          <w:iCs/>
          <w:sz w:val="24"/>
          <w:szCs w:val="24"/>
        </w:rPr>
        <w:t xml:space="preserve">(objective of Islamic law), </w:t>
      </w:r>
      <w:r w:rsidRPr="00E7315E">
        <w:rPr>
          <w:rFonts w:ascii="Times New Roman" w:eastAsia="Calibri" w:hAnsi="Times New Roman" w:cs="Times New Roman"/>
          <w:sz w:val="24"/>
          <w:szCs w:val="24"/>
        </w:rPr>
        <w:t>to preserve and protect values of religion (as a way of life), life and the intellect</w:t>
      </w:r>
      <w:r w:rsidR="00457076">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(Hashim &amp; Ahmad, 2020). Although Islam has always advocated a healthy diet to maintain a good state of health and well-being, the prevalence of obesity and many other diet-related diseases in many Muslim countries shows that the </w:t>
      </w:r>
      <w:r w:rsidR="006739FE" w:rsidRPr="006739FE">
        <w:rPr>
          <w:rFonts w:ascii="Times New Roman" w:eastAsia="Calibri" w:hAnsi="Times New Roman" w:cs="Times New Roman"/>
          <w:i/>
          <w:iCs/>
          <w:sz w:val="24"/>
          <w:szCs w:val="24"/>
        </w:rPr>
        <w:t>t</w:t>
      </w:r>
      <w:r w:rsidRPr="006739FE">
        <w:rPr>
          <w:rFonts w:ascii="Times New Roman" w:eastAsia="Calibri" w:hAnsi="Times New Roman" w:cs="Times New Roman"/>
          <w:i/>
          <w:iCs/>
          <w:sz w:val="24"/>
          <w:szCs w:val="24"/>
        </w:rPr>
        <w:t>oyyib</w:t>
      </w:r>
      <w:r w:rsidRPr="00E7315E">
        <w:rPr>
          <w:rFonts w:ascii="Times New Roman" w:eastAsia="Calibri" w:hAnsi="Times New Roman" w:cs="Times New Roman"/>
          <w:sz w:val="24"/>
          <w:szCs w:val="24"/>
        </w:rPr>
        <w:t xml:space="preserve"> element of consumption is not integrated into the life of individual </w:t>
      </w:r>
      <w:r w:rsidRPr="00E7315E">
        <w:rPr>
          <w:rFonts w:ascii="Times New Roman" w:eastAsia="Calibri" w:hAnsi="Times New Roman" w:cs="Times New Roman"/>
          <w:bCs/>
          <w:iCs/>
          <w:sz w:val="24"/>
          <w:szCs w:val="24"/>
        </w:rPr>
        <w:t xml:space="preserve">Muslim </w:t>
      </w:r>
      <w:r w:rsidRPr="00E7315E">
        <w:rPr>
          <w:rFonts w:ascii="Times New Roman" w:eastAsia="Calibri" w:hAnsi="Times New Roman" w:cs="Times New Roman"/>
          <w:sz w:val="24"/>
          <w:szCs w:val="24"/>
        </w:rPr>
        <w:t>and the community at large</w:t>
      </w:r>
      <w:r w:rsidR="00457076">
        <w:rPr>
          <w:rFonts w:ascii="Times New Roman" w:eastAsia="Calibri" w:hAnsi="Times New Roman" w:cs="Times New Roman"/>
          <w:sz w:val="24"/>
          <w:szCs w:val="24"/>
        </w:rPr>
        <w:t>,</w:t>
      </w:r>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Hashim</w:t>
      </w:r>
      <w:proofErr w:type="spellEnd"/>
      <w:r w:rsidRPr="00E7315E">
        <w:rPr>
          <w:rFonts w:ascii="Times New Roman" w:eastAsia="Calibri" w:hAnsi="Times New Roman" w:cs="Times New Roman"/>
          <w:sz w:val="24"/>
          <w:szCs w:val="24"/>
        </w:rPr>
        <w:t xml:space="preserve">, Ahmad, &amp; </w:t>
      </w:r>
      <w:proofErr w:type="spellStart"/>
      <w:r w:rsidRPr="00E7315E">
        <w:rPr>
          <w:rFonts w:ascii="Times New Roman" w:eastAsia="Calibri" w:hAnsi="Times New Roman" w:cs="Times New Roman"/>
          <w:sz w:val="24"/>
          <w:szCs w:val="24"/>
        </w:rPr>
        <w:t>Mohd</w:t>
      </w:r>
      <w:proofErr w:type="spellEnd"/>
      <w:r w:rsidRPr="00E7315E">
        <w:rPr>
          <w:rFonts w:ascii="Times New Roman" w:eastAsia="Calibri" w:hAnsi="Times New Roman" w:cs="Times New Roman"/>
          <w:sz w:val="24"/>
          <w:szCs w:val="24"/>
        </w:rPr>
        <w:t xml:space="preserve"> </w:t>
      </w:r>
      <w:proofErr w:type="spellStart"/>
      <w:r w:rsidRPr="00E7315E">
        <w:rPr>
          <w:rFonts w:ascii="Times New Roman" w:eastAsia="Calibri" w:hAnsi="Times New Roman" w:cs="Times New Roman"/>
          <w:sz w:val="24"/>
          <w:szCs w:val="24"/>
        </w:rPr>
        <w:t>Salleh</w:t>
      </w:r>
      <w:proofErr w:type="spellEnd"/>
      <w:r w:rsidRPr="00E7315E">
        <w:rPr>
          <w:rFonts w:ascii="Times New Roman" w:eastAsia="Calibri" w:hAnsi="Times New Roman" w:cs="Times New Roman"/>
          <w:sz w:val="24"/>
          <w:szCs w:val="24"/>
        </w:rPr>
        <w:t>, 2020).</w:t>
      </w:r>
      <w:r w:rsidRPr="00E7315E">
        <w:rPr>
          <w:rFonts w:ascii="Times New Roman" w:eastAsia="Calibri" w:hAnsi="Times New Roman" w:cs="Times New Roman"/>
          <w:b/>
          <w:i/>
          <w:sz w:val="24"/>
          <w:szCs w:val="24"/>
        </w:rPr>
        <w:t xml:space="preserve">  </w:t>
      </w:r>
    </w:p>
    <w:p w14:paraId="29C230E8" w14:textId="2FB9368E" w:rsidR="00857569" w:rsidRPr="00E7315E" w:rsidRDefault="00857569" w:rsidP="00EA0862">
      <w:pPr>
        <w:spacing w:after="0" w:line="240" w:lineRule="auto"/>
        <w:ind w:firstLine="993"/>
        <w:jc w:val="both"/>
        <w:rPr>
          <w:rFonts w:ascii="Times New Roman" w:eastAsia="Calibri" w:hAnsi="Times New Roman" w:cs="Times New Roman"/>
          <w:sz w:val="24"/>
          <w:szCs w:val="24"/>
        </w:rPr>
      </w:pPr>
      <w:r w:rsidRPr="00E7315E">
        <w:rPr>
          <w:rFonts w:ascii="Times New Roman" w:eastAsia="Calibri" w:hAnsi="Times New Roman" w:cs="Times New Roman"/>
          <w:sz w:val="24"/>
          <w:szCs w:val="24"/>
        </w:rPr>
        <w:lastRenderedPageBreak/>
        <w:t xml:space="preserve">The consumption component, especially related to the healthy, nutritious, balanced food intake is pertinent but not highlighted enough in the literature. There is a disproportionate emphasis on the </w:t>
      </w:r>
      <w:r w:rsidR="006739FE">
        <w:rPr>
          <w:rFonts w:ascii="Times New Roman" w:eastAsia="Calibri" w:hAnsi="Times New Roman" w:cs="Times New Roman"/>
          <w:i/>
          <w:iCs/>
          <w:sz w:val="24"/>
          <w:szCs w:val="24"/>
        </w:rPr>
        <w:t>h</w:t>
      </w:r>
      <w:r w:rsidRPr="00E322D1">
        <w:rPr>
          <w:rFonts w:ascii="Times New Roman" w:eastAsia="Calibri" w:hAnsi="Times New Roman" w:cs="Times New Roman"/>
          <w:i/>
          <w:iCs/>
          <w:sz w:val="24"/>
          <w:szCs w:val="24"/>
        </w:rPr>
        <w:t>alal</w:t>
      </w:r>
      <w:r w:rsidRPr="00E7315E">
        <w:rPr>
          <w:rFonts w:ascii="Times New Roman" w:eastAsia="Calibri" w:hAnsi="Times New Roman" w:cs="Times New Roman"/>
          <w:sz w:val="24"/>
          <w:szCs w:val="24"/>
        </w:rPr>
        <w:t xml:space="preserve"> aspect (e.g., permissibility of source and processing) compared to the </w:t>
      </w:r>
      <w:r w:rsidR="006739FE" w:rsidRPr="006739FE">
        <w:rPr>
          <w:rFonts w:ascii="Times New Roman" w:eastAsia="Calibri" w:hAnsi="Times New Roman" w:cs="Times New Roman"/>
          <w:i/>
          <w:iCs/>
          <w:sz w:val="24"/>
          <w:szCs w:val="24"/>
        </w:rPr>
        <w:t>t</w:t>
      </w:r>
      <w:r w:rsidRPr="006739FE">
        <w:rPr>
          <w:rFonts w:ascii="Times New Roman" w:eastAsia="Calibri" w:hAnsi="Times New Roman" w:cs="Times New Roman"/>
          <w:i/>
          <w:iCs/>
          <w:sz w:val="24"/>
          <w:szCs w:val="24"/>
        </w:rPr>
        <w:t>oyyib</w:t>
      </w:r>
      <w:r w:rsidRPr="00E7315E">
        <w:rPr>
          <w:rFonts w:ascii="Times New Roman" w:eastAsia="Calibri" w:hAnsi="Times New Roman" w:cs="Times New Roman"/>
          <w:sz w:val="24"/>
          <w:szCs w:val="24"/>
        </w:rPr>
        <w:t xml:space="preserve"> aspect - the healthy, nutritious, and balanced food intake. There is an urgent need to further re-educate Muslim society on an integral part of healthy, nutritious, and balanced attributes in </w:t>
      </w:r>
      <w:r w:rsidRPr="00CB3900">
        <w:rPr>
          <w:rFonts w:ascii="Times New Roman" w:eastAsia="Calibri" w:hAnsi="Times New Roman" w:cs="Times New Roman"/>
          <w:i/>
          <w:iCs/>
          <w:sz w:val="24"/>
          <w:szCs w:val="24"/>
        </w:rPr>
        <w:t>H</w:t>
      </w:r>
      <w:r w:rsidR="003C2DBA">
        <w:rPr>
          <w:rFonts w:ascii="Times New Roman" w:eastAsia="Calibri" w:hAnsi="Times New Roman" w:cs="Times New Roman"/>
          <w:i/>
          <w:iCs/>
          <w:sz w:val="24"/>
          <w:szCs w:val="24"/>
        </w:rPr>
        <w:t>T</w:t>
      </w:r>
      <w:r w:rsidRPr="00E7315E">
        <w:rPr>
          <w:rFonts w:ascii="Times New Roman" w:eastAsia="Calibri" w:hAnsi="Times New Roman" w:cs="Times New Roman"/>
          <w:sz w:val="24"/>
          <w:szCs w:val="24"/>
        </w:rPr>
        <w:t xml:space="preserve"> consumption. Especially now with the increasing challenges of rapid urbanization and increased variety and availability of ultra-processed foods that have changed the pattern of diet, regrettably towards unhealthy food consumption. </w:t>
      </w:r>
    </w:p>
    <w:p w14:paraId="4B033371" w14:textId="276413B4" w:rsidR="00857569" w:rsidRPr="00E7315E" w:rsidRDefault="00857569" w:rsidP="00E7315E">
      <w:pPr>
        <w:spacing w:after="0" w:line="240" w:lineRule="auto"/>
        <w:jc w:val="both"/>
        <w:rPr>
          <w:rFonts w:ascii="Times New Roman" w:hAnsi="Times New Roman" w:cs="Times New Roman"/>
          <w:sz w:val="24"/>
          <w:szCs w:val="24"/>
        </w:rPr>
      </w:pPr>
    </w:p>
    <w:p w14:paraId="4554A46D" w14:textId="4FC1197E" w:rsidR="00857569" w:rsidRPr="006739FE" w:rsidRDefault="00857569" w:rsidP="00EA0862">
      <w:pPr>
        <w:tabs>
          <w:tab w:val="left" w:pos="993"/>
        </w:tabs>
        <w:spacing w:after="0" w:line="240" w:lineRule="auto"/>
        <w:ind w:firstLine="426"/>
        <w:jc w:val="both"/>
        <w:rPr>
          <w:rFonts w:ascii="Times New Roman" w:hAnsi="Times New Roman" w:cs="Times New Roman"/>
          <w:i/>
          <w:iCs/>
          <w:sz w:val="24"/>
          <w:szCs w:val="24"/>
        </w:rPr>
      </w:pPr>
      <w:r w:rsidRPr="006739FE">
        <w:rPr>
          <w:rFonts w:ascii="Times New Roman" w:hAnsi="Times New Roman" w:cs="Times New Roman"/>
          <w:i/>
          <w:iCs/>
          <w:sz w:val="24"/>
          <w:szCs w:val="24"/>
        </w:rPr>
        <w:t>1.4.6 Waste Recovery</w:t>
      </w:r>
    </w:p>
    <w:p w14:paraId="4776D22C" w14:textId="77777777" w:rsidR="00857569" w:rsidRPr="009348BC" w:rsidRDefault="00857569" w:rsidP="00E7315E">
      <w:pPr>
        <w:spacing w:after="0" w:line="240" w:lineRule="auto"/>
        <w:jc w:val="both"/>
        <w:rPr>
          <w:rFonts w:ascii="Times New Roman" w:hAnsi="Times New Roman" w:cs="Times New Roman"/>
          <w:color w:val="FF0000"/>
          <w:sz w:val="24"/>
          <w:szCs w:val="24"/>
        </w:rPr>
      </w:pPr>
    </w:p>
    <w:p w14:paraId="725B4289" w14:textId="6F618069" w:rsidR="00857569" w:rsidRPr="00E7315E"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The generation of food waste throughout the food system is estimated to be one-third of food produced and has a large share of waste generated around the world that has become a serious concern</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(HLPE, 2014; Ravindran &amp; Jaiswal, 2016). The inclusion of waste recovery as part of the food system shows a positive development towards the sustainability of the system. Table 6 shows the proper waste-logical management system planning as an attribute of the waste recovery component of the food system.</w:t>
      </w:r>
    </w:p>
    <w:p w14:paraId="32147024" w14:textId="77777777" w:rsidR="00857569" w:rsidRPr="00E7315E" w:rsidRDefault="00857569" w:rsidP="00E7315E">
      <w:pPr>
        <w:pStyle w:val="NoSpacing"/>
      </w:pPr>
    </w:p>
    <w:p w14:paraId="551EDDFB" w14:textId="041A8826" w:rsidR="00857569" w:rsidRDefault="00857569" w:rsidP="00EA0862">
      <w:pPr>
        <w:pStyle w:val="NoSpacing"/>
        <w:jc w:val="center"/>
        <w:rPr>
          <w:lang w:val="en-GB"/>
        </w:rPr>
      </w:pPr>
      <w:r w:rsidRPr="00E7315E">
        <w:rPr>
          <w:lang w:val="en-GB"/>
        </w:rPr>
        <w:t xml:space="preserve">Table 6: </w:t>
      </w:r>
      <w:proofErr w:type="spellStart"/>
      <w:r w:rsidRPr="00E322D1">
        <w:rPr>
          <w:i/>
          <w:iCs/>
          <w:lang w:val="en-GB"/>
        </w:rPr>
        <w:t>Halalan</w:t>
      </w:r>
      <w:proofErr w:type="spellEnd"/>
      <w:r w:rsidRPr="00E322D1">
        <w:rPr>
          <w:i/>
          <w:iCs/>
          <w:lang w:val="en-GB"/>
        </w:rPr>
        <w:t xml:space="preserve"> </w:t>
      </w:r>
      <w:proofErr w:type="spellStart"/>
      <w:r w:rsidRPr="00E322D1">
        <w:rPr>
          <w:i/>
          <w:iCs/>
          <w:lang w:val="en-GB"/>
        </w:rPr>
        <w:t>Toyyiban</w:t>
      </w:r>
      <w:proofErr w:type="spellEnd"/>
      <w:r w:rsidRPr="00E7315E">
        <w:rPr>
          <w:lang w:val="en-GB"/>
        </w:rPr>
        <w:t xml:space="preserve"> </w:t>
      </w:r>
      <w:r w:rsidRPr="00CB3900">
        <w:rPr>
          <w:i/>
          <w:iCs/>
          <w:lang w:val="en-GB"/>
        </w:rPr>
        <w:t>(H</w:t>
      </w:r>
      <w:r w:rsidR="003C2DBA">
        <w:rPr>
          <w:i/>
          <w:iCs/>
          <w:lang w:val="en-GB"/>
        </w:rPr>
        <w:t>T</w:t>
      </w:r>
      <w:r w:rsidRPr="00CB3900">
        <w:rPr>
          <w:i/>
          <w:iCs/>
          <w:lang w:val="en-GB"/>
        </w:rPr>
        <w:t xml:space="preserve">) </w:t>
      </w:r>
      <w:r w:rsidRPr="00E7315E">
        <w:rPr>
          <w:lang w:val="en-GB"/>
        </w:rPr>
        <w:t>attributes in waste recovery component of the food system.</w:t>
      </w:r>
    </w:p>
    <w:p w14:paraId="250D5046" w14:textId="77777777" w:rsidR="00457076" w:rsidRPr="00E7315E" w:rsidRDefault="00457076" w:rsidP="00E7315E">
      <w:pPr>
        <w:pStyle w:val="NoSpacing"/>
        <w:rPr>
          <w:lang w:val="en-GB"/>
        </w:rPr>
      </w:pPr>
    </w:p>
    <w:tbl>
      <w:tblPr>
        <w:tblStyle w:val="PlainTable2"/>
        <w:tblW w:w="0" w:type="auto"/>
        <w:jc w:val="center"/>
        <w:tblLayout w:type="fixed"/>
        <w:tblLook w:val="04A0" w:firstRow="1" w:lastRow="0" w:firstColumn="1" w:lastColumn="0" w:noHBand="0" w:noVBand="1"/>
      </w:tblPr>
      <w:tblGrid>
        <w:gridCol w:w="1668"/>
        <w:gridCol w:w="1451"/>
        <w:gridCol w:w="533"/>
        <w:gridCol w:w="2727"/>
        <w:gridCol w:w="533"/>
        <w:gridCol w:w="1594"/>
        <w:gridCol w:w="533"/>
      </w:tblGrid>
      <w:tr w:rsidR="00857569" w:rsidRPr="00E7315E" w14:paraId="06EC6774" w14:textId="77777777" w:rsidTr="00EA0862">
        <w:trPr>
          <w:gridAfter w:val="1"/>
          <w:cnfStyle w:val="100000000000" w:firstRow="1" w:lastRow="0" w:firstColumn="0" w:lastColumn="0" w:oddVBand="0" w:evenVBand="0" w:oddHBand="0" w:evenHBand="0" w:firstRowFirstColumn="0" w:firstRowLastColumn="0" w:lastRowFirstColumn="0" w:lastRowLastColumn="0"/>
          <w:wAfter w:w="533" w:type="dxa"/>
          <w:jc w:val="center"/>
        </w:trPr>
        <w:tc>
          <w:tcPr>
            <w:cnfStyle w:val="001000000000" w:firstRow="0" w:lastRow="0" w:firstColumn="1" w:lastColumn="0" w:oddVBand="0" w:evenVBand="0" w:oddHBand="0" w:evenHBand="0" w:firstRowFirstColumn="0" w:firstRowLastColumn="0" w:lastRowFirstColumn="0" w:lastRowLastColumn="0"/>
            <w:tcW w:w="1668" w:type="dxa"/>
          </w:tcPr>
          <w:p w14:paraId="1C36DC46" w14:textId="77777777" w:rsidR="00857569" w:rsidRPr="00BC75D2" w:rsidRDefault="00857569" w:rsidP="00EA0862">
            <w:pPr>
              <w:jc w:val="center"/>
              <w:rPr>
                <w:rFonts w:ascii="Times New Roman" w:hAnsi="Times New Roman" w:cs="Times New Roman"/>
                <w:bCs w:val="0"/>
                <w:sz w:val="24"/>
                <w:szCs w:val="24"/>
              </w:rPr>
            </w:pPr>
            <w:r w:rsidRPr="00BC75D2">
              <w:rPr>
                <w:rFonts w:ascii="Times New Roman" w:hAnsi="Times New Roman" w:cs="Times New Roman"/>
                <w:bCs w:val="0"/>
                <w:sz w:val="24"/>
                <w:szCs w:val="24"/>
              </w:rPr>
              <w:t>Component (Dimension)</w:t>
            </w:r>
          </w:p>
        </w:tc>
        <w:tc>
          <w:tcPr>
            <w:tcW w:w="1451" w:type="dxa"/>
          </w:tcPr>
          <w:p w14:paraId="7FAD2718" w14:textId="77777777" w:rsidR="00857569" w:rsidRPr="00BC75D2" w:rsidRDefault="00857569" w:rsidP="00EA08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Attributes (Sub-dimension)</w:t>
            </w:r>
          </w:p>
        </w:tc>
        <w:tc>
          <w:tcPr>
            <w:tcW w:w="3260" w:type="dxa"/>
            <w:gridSpan w:val="2"/>
          </w:tcPr>
          <w:p w14:paraId="30C1B05E" w14:textId="77777777" w:rsidR="00857569" w:rsidRPr="00BC75D2" w:rsidRDefault="00857569" w:rsidP="00EA08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Detail</w:t>
            </w:r>
          </w:p>
        </w:tc>
        <w:tc>
          <w:tcPr>
            <w:tcW w:w="2127" w:type="dxa"/>
            <w:gridSpan w:val="2"/>
          </w:tcPr>
          <w:p w14:paraId="1197C850" w14:textId="77777777" w:rsidR="00857569" w:rsidRPr="00BC75D2" w:rsidRDefault="00857569" w:rsidP="00EA08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BC75D2">
              <w:rPr>
                <w:rFonts w:ascii="Times New Roman" w:hAnsi="Times New Roman" w:cs="Times New Roman"/>
                <w:bCs w:val="0"/>
                <w:sz w:val="24"/>
                <w:szCs w:val="24"/>
              </w:rPr>
              <w:t>Reference</w:t>
            </w:r>
          </w:p>
        </w:tc>
      </w:tr>
      <w:tr w:rsidR="00857569" w:rsidRPr="00E7315E" w14:paraId="6A48FE53" w14:textId="77777777" w:rsidTr="00EA08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hideMark/>
          </w:tcPr>
          <w:p w14:paraId="36497E12" w14:textId="77777777" w:rsidR="00857569" w:rsidRPr="00E7315E" w:rsidRDefault="00857569" w:rsidP="00E7315E">
            <w:pPr>
              <w:jc w:val="both"/>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Waste recovery</w:t>
            </w:r>
          </w:p>
        </w:tc>
        <w:tc>
          <w:tcPr>
            <w:tcW w:w="1984" w:type="dxa"/>
            <w:gridSpan w:val="2"/>
            <w:hideMark/>
          </w:tcPr>
          <w:p w14:paraId="3C764378" w14:textId="77777777" w:rsidR="00857569" w:rsidRPr="00E7315E" w:rsidRDefault="00857569" w:rsidP="00E7315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Proper waste-logistical management system planning</w:t>
            </w:r>
          </w:p>
        </w:tc>
        <w:tc>
          <w:tcPr>
            <w:tcW w:w="3260" w:type="dxa"/>
            <w:gridSpan w:val="2"/>
            <w:hideMark/>
          </w:tcPr>
          <w:p w14:paraId="20071EA6" w14:textId="71E1A1C2" w:rsidR="00857569" w:rsidRPr="00E7315E" w:rsidRDefault="00857569" w:rsidP="00EA0862">
            <w:pPr>
              <w:pStyle w:val="ListParagraph"/>
              <w:numPr>
                <w:ilvl w:val="0"/>
                <w:numId w:val="25"/>
              </w:numPr>
              <w:tabs>
                <w:tab w:val="left" w:pos="386"/>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CB3900">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concept recognizes the importance of efficient and effective waste management aiming to lessen waste generation at the source level. </w:t>
            </w:r>
          </w:p>
          <w:p w14:paraId="4C2F87CB" w14:textId="539329CE" w:rsidR="00857569" w:rsidRPr="00E7315E" w:rsidRDefault="00857569" w:rsidP="00EA0862">
            <w:pPr>
              <w:pStyle w:val="ListParagraph"/>
              <w:numPr>
                <w:ilvl w:val="0"/>
                <w:numId w:val="25"/>
              </w:numPr>
              <w:tabs>
                <w:tab w:val="left" w:pos="386"/>
              </w:tabs>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CB3900">
              <w:rPr>
                <w:rFonts w:ascii="Times New Roman" w:hAnsi="Times New Roman" w:cs="Times New Roman"/>
                <w:i/>
                <w:iCs/>
                <w:color w:val="000000"/>
                <w:sz w:val="24"/>
                <w:szCs w:val="24"/>
                <w:lang w:eastAsia="en-MY"/>
              </w:rPr>
              <w:t>H</w:t>
            </w:r>
            <w:r w:rsidR="003C2DBA">
              <w:rPr>
                <w:rFonts w:ascii="Times New Roman" w:hAnsi="Times New Roman" w:cs="Times New Roman"/>
                <w:i/>
                <w:iCs/>
                <w:color w:val="000000"/>
                <w:sz w:val="24"/>
                <w:szCs w:val="24"/>
                <w:lang w:eastAsia="en-MY"/>
              </w:rPr>
              <w:t>T</w:t>
            </w:r>
            <w:r w:rsidRPr="00E7315E">
              <w:rPr>
                <w:rFonts w:ascii="Times New Roman" w:hAnsi="Times New Roman" w:cs="Times New Roman"/>
                <w:color w:val="000000"/>
                <w:sz w:val="24"/>
                <w:szCs w:val="24"/>
                <w:lang w:eastAsia="en-MY"/>
              </w:rPr>
              <w:t xml:space="preserve"> principles are required for managing the waste effectively by properly separating the carcasses of animals that died not due to proper slaughter to avoid them being sold together with </w:t>
            </w:r>
            <w:r w:rsidR="00EA0862">
              <w:rPr>
                <w:rFonts w:ascii="Times New Roman" w:hAnsi="Times New Roman" w:cs="Times New Roman"/>
                <w:i/>
                <w:iCs/>
                <w:color w:val="000000"/>
                <w:sz w:val="24"/>
                <w:szCs w:val="24"/>
                <w:lang w:eastAsia="en-MY"/>
              </w:rPr>
              <w:t>h</w:t>
            </w:r>
            <w:r w:rsidRPr="00E322D1">
              <w:rPr>
                <w:rFonts w:ascii="Times New Roman" w:hAnsi="Times New Roman" w:cs="Times New Roman"/>
                <w:i/>
                <w:iCs/>
                <w:color w:val="000000"/>
                <w:sz w:val="24"/>
                <w:szCs w:val="24"/>
                <w:lang w:eastAsia="en-MY"/>
              </w:rPr>
              <w:t xml:space="preserve">alal </w:t>
            </w:r>
            <w:r w:rsidRPr="00E7315E">
              <w:rPr>
                <w:rFonts w:ascii="Times New Roman" w:hAnsi="Times New Roman" w:cs="Times New Roman"/>
                <w:color w:val="000000"/>
                <w:sz w:val="24"/>
                <w:szCs w:val="24"/>
                <w:lang w:eastAsia="en-MY"/>
              </w:rPr>
              <w:t xml:space="preserve">meats.  </w:t>
            </w:r>
          </w:p>
          <w:p w14:paraId="56794725" w14:textId="77777777" w:rsidR="00857569" w:rsidRPr="00E7315E" w:rsidRDefault="00857569" w:rsidP="00E7315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p>
          <w:p w14:paraId="05AB2C77" w14:textId="77777777" w:rsidR="00857569" w:rsidRPr="00E7315E" w:rsidRDefault="00857569" w:rsidP="00E7315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p>
          <w:p w14:paraId="12D5726D" w14:textId="77777777" w:rsidR="00857569" w:rsidRPr="00E7315E" w:rsidRDefault="00857569" w:rsidP="00E7315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tc>
        <w:tc>
          <w:tcPr>
            <w:tcW w:w="2127" w:type="dxa"/>
            <w:gridSpan w:val="2"/>
            <w:hideMark/>
          </w:tcPr>
          <w:p w14:paraId="219384FC" w14:textId="77777777"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color w:val="000000"/>
                <w:sz w:val="24"/>
                <w:szCs w:val="24"/>
                <w:lang w:eastAsia="en-MY"/>
              </w:rPr>
              <w:t>Department of Islamic Development Malaysia (JAKIM) (2014)</w:t>
            </w:r>
          </w:p>
          <w:p w14:paraId="336172AB" w14:textId="77777777"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MY"/>
              </w:rPr>
            </w:pPr>
            <w:r w:rsidRPr="00E7315E">
              <w:rPr>
                <w:rFonts w:ascii="Times New Roman" w:hAnsi="Times New Roman" w:cs="Times New Roman"/>
                <w:color w:val="000000"/>
                <w:sz w:val="24"/>
                <w:szCs w:val="24"/>
                <w:lang w:eastAsia="en-MY"/>
              </w:rPr>
              <w:t>Department of Standards Malaysia (2019a)</w:t>
            </w:r>
          </w:p>
          <w:p w14:paraId="3C78C9A9" w14:textId="77777777"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sz w:val="24"/>
                <w:szCs w:val="24"/>
                <w:lang w:eastAsia="en-MY"/>
              </w:rPr>
              <w:t xml:space="preserve">Cristea (2016) </w:t>
            </w:r>
          </w:p>
          <w:p w14:paraId="00DD3370" w14:textId="77777777"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
          <w:p w14:paraId="410AF766" w14:textId="77777777"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sz w:val="24"/>
                <w:szCs w:val="24"/>
                <w:lang w:eastAsia="en-MY"/>
              </w:rPr>
              <w:t>National Solid Waste</w:t>
            </w:r>
          </w:p>
          <w:p w14:paraId="5CC1E83C" w14:textId="77777777"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r w:rsidRPr="00E7315E">
              <w:rPr>
                <w:rFonts w:ascii="Times New Roman" w:hAnsi="Times New Roman" w:cs="Times New Roman"/>
                <w:sz w:val="24"/>
                <w:szCs w:val="24"/>
                <w:lang w:eastAsia="en-MY"/>
              </w:rPr>
              <w:t>Management Department (2016)</w:t>
            </w:r>
          </w:p>
          <w:p w14:paraId="15F7257C" w14:textId="13C099DE"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315E">
              <w:rPr>
                <w:rFonts w:ascii="Times New Roman" w:hAnsi="Times New Roman" w:cs="Times New Roman"/>
                <w:sz w:val="24"/>
                <w:szCs w:val="24"/>
              </w:rPr>
              <w:t xml:space="preserve">Omar, Khan </w:t>
            </w:r>
            <w:r w:rsidR="00EA0862">
              <w:rPr>
                <w:rFonts w:ascii="Times New Roman" w:hAnsi="Times New Roman" w:cs="Times New Roman"/>
                <w:sz w:val="24"/>
                <w:szCs w:val="24"/>
              </w:rPr>
              <w:t>and</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Hashi</w:t>
            </w:r>
            <w:proofErr w:type="spellEnd"/>
            <w:r w:rsidRPr="00E7315E">
              <w:rPr>
                <w:rFonts w:ascii="Times New Roman" w:hAnsi="Times New Roman" w:cs="Times New Roman"/>
                <w:sz w:val="24"/>
                <w:szCs w:val="24"/>
              </w:rPr>
              <w:t xml:space="preserve"> (2018)</w:t>
            </w:r>
          </w:p>
          <w:p w14:paraId="4565B7CD" w14:textId="21AF0E47" w:rsidR="00857569" w:rsidRPr="00E7315E" w:rsidRDefault="00857569" w:rsidP="00EA08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MY"/>
              </w:rPr>
            </w:pPr>
            <w:proofErr w:type="spellStart"/>
            <w:r w:rsidRPr="00E7315E">
              <w:rPr>
                <w:rFonts w:ascii="Times New Roman" w:hAnsi="Times New Roman" w:cs="Times New Roman"/>
                <w:sz w:val="24"/>
                <w:szCs w:val="24"/>
              </w:rPr>
              <w:t>Riza</w:t>
            </w:r>
            <w:proofErr w:type="spellEnd"/>
            <w:r w:rsidRPr="00E7315E">
              <w:rPr>
                <w:rFonts w:ascii="Times New Roman" w:hAnsi="Times New Roman" w:cs="Times New Roman"/>
                <w:sz w:val="24"/>
                <w:szCs w:val="24"/>
              </w:rPr>
              <w:t xml:space="preserve"> Ahmed </w:t>
            </w:r>
            <w:r w:rsidR="00EA0862">
              <w:rPr>
                <w:rFonts w:ascii="Times New Roman" w:hAnsi="Times New Roman" w:cs="Times New Roman"/>
                <w:sz w:val="24"/>
                <w:szCs w:val="24"/>
              </w:rPr>
              <w:t>&amp;</w:t>
            </w:r>
            <w:r w:rsidRPr="00E7315E">
              <w:rPr>
                <w:rFonts w:ascii="Times New Roman" w:hAnsi="Times New Roman" w:cs="Times New Roman"/>
                <w:sz w:val="24"/>
                <w:szCs w:val="24"/>
              </w:rPr>
              <w:t xml:space="preserve"> </w:t>
            </w:r>
            <w:proofErr w:type="spellStart"/>
            <w:r w:rsidRPr="00E7315E">
              <w:rPr>
                <w:rFonts w:ascii="Times New Roman" w:hAnsi="Times New Roman" w:cs="Times New Roman"/>
                <w:sz w:val="24"/>
                <w:szCs w:val="24"/>
              </w:rPr>
              <w:t>Monjur</w:t>
            </w:r>
            <w:proofErr w:type="spellEnd"/>
            <w:r w:rsidRPr="00E7315E">
              <w:rPr>
                <w:rFonts w:ascii="Times New Roman" w:hAnsi="Times New Roman" w:cs="Times New Roman"/>
                <w:sz w:val="24"/>
                <w:szCs w:val="24"/>
              </w:rPr>
              <w:t>, (2010)</w:t>
            </w:r>
          </w:p>
        </w:tc>
      </w:tr>
    </w:tbl>
    <w:p w14:paraId="0D51A19A" w14:textId="77777777" w:rsidR="00857569" w:rsidRPr="00E7315E" w:rsidRDefault="00857569" w:rsidP="00E7315E">
      <w:pPr>
        <w:pStyle w:val="NoSpacing"/>
        <w:rPr>
          <w:lang w:val="en-GB"/>
        </w:rPr>
      </w:pPr>
    </w:p>
    <w:p w14:paraId="2ECDB389" w14:textId="522307C7" w:rsidR="00EA0862"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Proper waste management has been mentioned but not highlighted in detail in the </w:t>
      </w:r>
      <w:r w:rsidR="00CA2FD1">
        <w:rPr>
          <w:rFonts w:ascii="Times New Roman" w:hAnsi="Times New Roman" w:cs="Times New Roman"/>
          <w:i/>
          <w:iCs/>
          <w:sz w:val="24"/>
          <w:szCs w:val="24"/>
        </w:rPr>
        <w:t>h</w:t>
      </w:r>
      <w:r w:rsidRPr="00E322D1">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guidelines. In </w:t>
      </w:r>
      <w:r w:rsidR="00CA2FD1">
        <w:rPr>
          <w:rFonts w:ascii="Times New Roman" w:hAnsi="Times New Roman" w:cs="Times New Roman"/>
          <w:i/>
          <w:iCs/>
          <w:sz w:val="24"/>
          <w:szCs w:val="24"/>
        </w:rPr>
        <w:t>h</w:t>
      </w:r>
      <w:r w:rsidRPr="00E322D1">
        <w:rPr>
          <w:rFonts w:ascii="Times New Roman" w:hAnsi="Times New Roman" w:cs="Times New Roman"/>
          <w:i/>
          <w:iCs/>
          <w:sz w:val="24"/>
          <w:szCs w:val="24"/>
        </w:rPr>
        <w:t xml:space="preserve">alal </w:t>
      </w:r>
      <w:r w:rsidRPr="00E7315E">
        <w:rPr>
          <w:rFonts w:ascii="Times New Roman" w:hAnsi="Times New Roman" w:cs="Times New Roman"/>
          <w:sz w:val="24"/>
          <w:szCs w:val="24"/>
        </w:rPr>
        <w:t>standard (M</w:t>
      </w:r>
      <w:r w:rsidR="003C2DBA">
        <w:rPr>
          <w:rFonts w:ascii="Times New Roman" w:hAnsi="Times New Roman" w:cs="Times New Roman"/>
          <w:sz w:val="24"/>
          <w:szCs w:val="24"/>
        </w:rPr>
        <w:t>S</w:t>
      </w:r>
      <w:r w:rsidRPr="00E7315E">
        <w:rPr>
          <w:rFonts w:ascii="Times New Roman" w:hAnsi="Times New Roman" w:cs="Times New Roman"/>
          <w:sz w:val="24"/>
          <w:szCs w:val="24"/>
        </w:rPr>
        <w:t xml:space="preserve"> 1500:2019) for example, waste management is mentioned under sub-clause 4.4.2 “b) </w:t>
      </w:r>
      <w:r w:rsidRPr="00E7315E">
        <w:rPr>
          <w:rFonts w:ascii="Times New Roman" w:hAnsi="Times New Roman" w:cs="Times New Roman"/>
          <w:i/>
          <w:iCs/>
          <w:noProof/>
          <w:sz w:val="24"/>
          <w:szCs w:val="24"/>
        </w:rPr>
        <w:t>manage the waste effectively</w:t>
      </w:r>
      <w:r w:rsidRPr="00E7315E">
        <w:rPr>
          <w:rFonts w:ascii="Times New Roman" w:hAnsi="Times New Roman" w:cs="Times New Roman"/>
          <w:sz w:val="24"/>
          <w:szCs w:val="24"/>
        </w:rPr>
        <w:t xml:space="preserve">”. The Malaysian Protocol for the </w:t>
      </w:r>
      <w:r w:rsidR="00CA2FD1">
        <w:rPr>
          <w:rFonts w:ascii="Times New Roman" w:hAnsi="Times New Roman" w:cs="Times New Roman"/>
          <w:i/>
          <w:iCs/>
          <w:sz w:val="24"/>
          <w:szCs w:val="24"/>
        </w:rPr>
        <w:t>H</w:t>
      </w:r>
      <w:r w:rsidRPr="00E322D1">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Meat and Poultry Production also briefly outlined the process for managing waste from </w:t>
      </w:r>
      <w:r w:rsidRPr="00E7315E">
        <w:rPr>
          <w:rFonts w:ascii="Times New Roman" w:hAnsi="Times New Roman" w:cs="Times New Roman"/>
          <w:sz w:val="24"/>
          <w:szCs w:val="24"/>
        </w:rPr>
        <w:lastRenderedPageBreak/>
        <w:t>slaughterhouse under the sub-clause 4.5.2 “</w:t>
      </w:r>
      <w:r w:rsidRPr="00E7315E">
        <w:rPr>
          <w:rFonts w:ascii="Times New Roman" w:hAnsi="Times New Roman" w:cs="Times New Roman"/>
          <w:i/>
          <w:sz w:val="24"/>
          <w:szCs w:val="24"/>
        </w:rPr>
        <w:t>l) animals that are dead due to stunning (if used) producer shall be identified as non-halal conformance, segregated and recorded”.</w:t>
      </w:r>
      <w:r w:rsidRPr="00E7315E">
        <w:rPr>
          <w:rFonts w:ascii="Times New Roman" w:hAnsi="Times New Roman" w:cs="Times New Roman"/>
          <w:sz w:val="24"/>
          <w:szCs w:val="24"/>
        </w:rPr>
        <w:t xml:space="preserve"> These sub-clauses indicate that current management for waste in </w:t>
      </w:r>
      <w:r w:rsidRPr="00E322D1">
        <w:rPr>
          <w:rFonts w:ascii="Times New Roman" w:hAnsi="Times New Roman" w:cs="Times New Roman"/>
          <w:i/>
          <w:iCs/>
          <w:sz w:val="24"/>
          <w:szCs w:val="24"/>
        </w:rPr>
        <w:t>Halal</w:t>
      </w:r>
      <w:r w:rsidRPr="00E7315E">
        <w:rPr>
          <w:rFonts w:ascii="Times New Roman" w:hAnsi="Times New Roman" w:cs="Times New Roman"/>
          <w:sz w:val="24"/>
          <w:szCs w:val="24"/>
        </w:rPr>
        <w:t>-certified establishments is more focused on the proper disposal method.</w:t>
      </w:r>
    </w:p>
    <w:p w14:paraId="30F9B2A7" w14:textId="29003137" w:rsidR="00EA0862"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According to </w:t>
      </w:r>
      <w:proofErr w:type="spellStart"/>
      <w:r w:rsidRPr="00E7315E">
        <w:rPr>
          <w:rFonts w:ascii="Times New Roman" w:hAnsi="Times New Roman" w:cs="Times New Roman"/>
          <w:sz w:val="24"/>
          <w:szCs w:val="24"/>
        </w:rPr>
        <w:t>Demirbas</w:t>
      </w:r>
      <w:proofErr w:type="spellEnd"/>
      <w:r w:rsidRPr="00E7315E">
        <w:rPr>
          <w:rFonts w:ascii="Times New Roman" w:hAnsi="Times New Roman" w:cs="Times New Roman"/>
          <w:sz w:val="24"/>
          <w:szCs w:val="24"/>
        </w:rPr>
        <w:t xml:space="preserve"> (2011), waste management consists of the collection, transport, sorting, recycling or disposal and control of waste materials. A traditional waste management system involves the collection, pre-treatment of transport, sorting and final disposal of waste. Waste management aims to provide sanitary living conditions to minimize the amount of matter entering or leaving society and </w:t>
      </w:r>
      <w:r w:rsidR="003C2DBA">
        <w:rPr>
          <w:rFonts w:ascii="Times New Roman" w:hAnsi="Times New Roman" w:cs="Times New Roman"/>
          <w:sz w:val="24"/>
          <w:szCs w:val="24"/>
        </w:rPr>
        <w:t>facilitate the reuse of matter</w:t>
      </w:r>
      <w:r w:rsidRPr="00E7315E">
        <w:rPr>
          <w:rFonts w:ascii="Times New Roman" w:hAnsi="Times New Roman" w:cs="Times New Roman"/>
          <w:sz w:val="24"/>
          <w:szCs w:val="24"/>
        </w:rPr>
        <w:t xml:space="preserve">. The waste management system aims to ensure that waste materials are removed safely and properly from the source or location where they are produced and handled, disposed of, or recycled. </w:t>
      </w:r>
    </w:p>
    <w:p w14:paraId="1B8C2688" w14:textId="69B35B37" w:rsidR="00EA0862"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Minimizing waste is a top priority while recycling is the second priority. In terms of environmental impacts, waste management is classified into six levels, from low to high: reduction, reuse, recycling, composting, incineration and the landfill</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(Siddique et al,</w:t>
      </w:r>
      <w:r w:rsidR="00457076">
        <w:rPr>
          <w:rFonts w:ascii="Times New Roman" w:hAnsi="Times New Roman" w:cs="Times New Roman"/>
          <w:sz w:val="24"/>
          <w:szCs w:val="24"/>
        </w:rPr>
        <w:t xml:space="preserve"> </w:t>
      </w:r>
      <w:r w:rsidRPr="00E7315E">
        <w:rPr>
          <w:rFonts w:ascii="Times New Roman" w:hAnsi="Times New Roman" w:cs="Times New Roman"/>
          <w:sz w:val="24"/>
          <w:szCs w:val="24"/>
        </w:rPr>
        <w:t xml:space="preserve">2008). The waste created represents the essence and scale of the operation of the company in most companies. Waste produced on-site that cannot be prevented should be properly processed and transferred for off-site disposal to adequately controlled waste contractors. </w:t>
      </w:r>
    </w:p>
    <w:p w14:paraId="65C0988A" w14:textId="77CF7B3E" w:rsidR="00457076" w:rsidRPr="00EA0862"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The waste recovery method is a less-mentioned aspect of waste management in the </w:t>
      </w:r>
      <w:r w:rsidR="00CA2FD1">
        <w:rPr>
          <w:rFonts w:ascii="Times New Roman" w:hAnsi="Times New Roman" w:cs="Times New Roman"/>
          <w:i/>
          <w:iCs/>
          <w:sz w:val="24"/>
          <w:szCs w:val="24"/>
        </w:rPr>
        <w:t>h</w:t>
      </w:r>
      <w:r w:rsidRPr="00213CF8">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industry. </w:t>
      </w:r>
      <w:proofErr w:type="spellStart"/>
      <w:r w:rsidRPr="00E7315E">
        <w:rPr>
          <w:rFonts w:ascii="Times New Roman" w:hAnsi="Times New Roman" w:cs="Times New Roman"/>
          <w:sz w:val="24"/>
          <w:szCs w:val="24"/>
        </w:rPr>
        <w:t>Valorization</w:t>
      </w:r>
      <w:proofErr w:type="spellEnd"/>
      <w:r w:rsidRPr="00E7315E">
        <w:rPr>
          <w:rFonts w:ascii="Times New Roman" w:hAnsi="Times New Roman" w:cs="Times New Roman"/>
          <w:sz w:val="24"/>
          <w:szCs w:val="24"/>
        </w:rPr>
        <w:t xml:space="preserve"> is one of t</w:t>
      </w:r>
      <w:r w:rsidRPr="00E7315E">
        <w:rPr>
          <w:rFonts w:ascii="Times New Roman" w:hAnsi="Times New Roman" w:cs="Times New Roman"/>
          <w:sz w:val="24"/>
          <w:szCs w:val="24"/>
          <w:shd w:val="clear" w:color="auto" w:fill="FFFFFF"/>
        </w:rPr>
        <w:t xml:space="preserve">he promising food waste recovery technologies and techniques that </w:t>
      </w:r>
      <w:r w:rsidRPr="00E7315E">
        <w:rPr>
          <w:rFonts w:ascii="Times New Roman" w:hAnsi="Times New Roman" w:cs="Times New Roman"/>
          <w:sz w:val="24"/>
          <w:szCs w:val="24"/>
        </w:rPr>
        <w:t>convert food wastes into high-added-value products</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(Ghosh et al., 2016). Another related technique is </w:t>
      </w:r>
      <w:r w:rsidRPr="00E7315E">
        <w:rPr>
          <w:rFonts w:ascii="Times New Roman" w:hAnsi="Times New Roman" w:cs="Times New Roman"/>
          <w:sz w:val="24"/>
          <w:szCs w:val="24"/>
          <w:shd w:val="clear" w:color="auto" w:fill="FFFFFF"/>
        </w:rPr>
        <w:t xml:space="preserve">biorefinery that converts the biomass into value-added chemical products such as </w:t>
      </w:r>
      <w:r w:rsidRPr="00E7315E">
        <w:rPr>
          <w:rFonts w:ascii="Times New Roman" w:hAnsi="Times New Roman" w:cs="Times New Roman"/>
          <w:sz w:val="24"/>
          <w:szCs w:val="24"/>
        </w:rPr>
        <w:t xml:space="preserve">biogas, biohydrogen, and </w:t>
      </w:r>
      <w:proofErr w:type="spellStart"/>
      <w:r w:rsidRPr="00E7315E">
        <w:rPr>
          <w:rFonts w:ascii="Times New Roman" w:hAnsi="Times New Roman" w:cs="Times New Roman"/>
          <w:sz w:val="24"/>
          <w:szCs w:val="24"/>
        </w:rPr>
        <w:t>biofertilizer</w:t>
      </w:r>
      <w:proofErr w:type="spellEnd"/>
      <w:r w:rsidR="00457076">
        <w:rPr>
          <w:rFonts w:ascii="Times New Roman" w:hAnsi="Times New Roman" w:cs="Times New Roman"/>
          <w:sz w:val="24"/>
          <w:szCs w:val="24"/>
        </w:rPr>
        <w:t>,</w:t>
      </w:r>
      <w:r w:rsidRPr="00E7315E">
        <w:rPr>
          <w:rFonts w:ascii="Times New Roman" w:hAnsi="Times New Roman" w:cs="Times New Roman"/>
          <w:sz w:val="24"/>
          <w:szCs w:val="24"/>
          <w:shd w:val="clear" w:color="auto" w:fill="FFFFFF"/>
        </w:rPr>
        <w:t xml:space="preserve"> (</w:t>
      </w:r>
      <w:proofErr w:type="spellStart"/>
      <w:r w:rsidRPr="00E7315E">
        <w:rPr>
          <w:rFonts w:ascii="Times New Roman" w:hAnsi="Times New Roman" w:cs="Times New Roman"/>
          <w:sz w:val="24"/>
          <w:szCs w:val="24"/>
        </w:rPr>
        <w:t>Sulaiman</w:t>
      </w:r>
      <w:proofErr w:type="spellEnd"/>
      <w:r w:rsidRPr="00E7315E">
        <w:rPr>
          <w:rFonts w:ascii="Times New Roman" w:hAnsi="Times New Roman" w:cs="Times New Roman"/>
          <w:sz w:val="24"/>
          <w:szCs w:val="24"/>
        </w:rPr>
        <w:t xml:space="preserve"> et al., 2014)</w:t>
      </w:r>
      <w:r w:rsidRPr="00E7315E">
        <w:rPr>
          <w:rFonts w:ascii="Times New Roman" w:hAnsi="Times New Roman" w:cs="Times New Roman"/>
          <w:sz w:val="24"/>
          <w:szCs w:val="24"/>
          <w:shd w:val="clear" w:color="auto" w:fill="FFFFFF"/>
        </w:rPr>
        <w:t xml:space="preserve">. If </w:t>
      </w:r>
      <w:r w:rsidR="00CA2FD1">
        <w:rPr>
          <w:rFonts w:ascii="Times New Roman" w:hAnsi="Times New Roman" w:cs="Times New Roman"/>
          <w:i/>
          <w:iCs/>
          <w:sz w:val="24"/>
          <w:szCs w:val="24"/>
          <w:shd w:val="clear" w:color="auto" w:fill="FFFFFF"/>
        </w:rPr>
        <w:t>h</w:t>
      </w:r>
      <w:r w:rsidRPr="00213CF8">
        <w:rPr>
          <w:rFonts w:ascii="Times New Roman" w:hAnsi="Times New Roman" w:cs="Times New Roman"/>
          <w:i/>
          <w:iCs/>
          <w:sz w:val="24"/>
          <w:szCs w:val="24"/>
          <w:shd w:val="clear" w:color="auto" w:fill="FFFFFF"/>
        </w:rPr>
        <w:t xml:space="preserve">alal </w:t>
      </w:r>
      <w:r w:rsidRPr="00E7315E">
        <w:rPr>
          <w:rFonts w:ascii="Times New Roman" w:hAnsi="Times New Roman" w:cs="Times New Roman"/>
          <w:sz w:val="24"/>
          <w:szCs w:val="24"/>
          <w:shd w:val="clear" w:color="auto" w:fill="FFFFFF"/>
        </w:rPr>
        <w:t>food manufacturers can properly utilize these new processes and techniques, the disposal of food wastage can be greatly reduced while contributing greatly to the economy, society, and environment</w:t>
      </w:r>
      <w:r w:rsidR="003C2DBA">
        <w:rPr>
          <w:rFonts w:ascii="Times New Roman" w:hAnsi="Times New Roman" w:cs="Times New Roman"/>
          <w:sz w:val="24"/>
          <w:szCs w:val="24"/>
          <w:shd w:val="clear" w:color="auto" w:fill="FFFFFF"/>
        </w:rPr>
        <w:t>, which is in line with the food system's goal</w:t>
      </w:r>
      <w:r w:rsidRPr="00E7315E">
        <w:rPr>
          <w:rFonts w:ascii="Times New Roman" w:hAnsi="Times New Roman" w:cs="Times New Roman"/>
          <w:sz w:val="24"/>
          <w:szCs w:val="24"/>
          <w:shd w:val="clear" w:color="auto" w:fill="FFFFFF"/>
        </w:rPr>
        <w:t xml:space="preserve">. </w:t>
      </w:r>
    </w:p>
    <w:p w14:paraId="243EB7CF" w14:textId="0CF9C9D5" w:rsidR="00FB3959" w:rsidRPr="00E7315E" w:rsidRDefault="00857569" w:rsidP="00E7315E">
      <w:pPr>
        <w:spacing w:after="0" w:line="240" w:lineRule="auto"/>
        <w:jc w:val="both"/>
        <w:rPr>
          <w:rFonts w:ascii="Times New Roman" w:hAnsi="Times New Roman" w:cs="Times New Roman"/>
          <w:sz w:val="24"/>
          <w:szCs w:val="24"/>
          <w:lang w:eastAsia="en-GB"/>
        </w:rPr>
      </w:pPr>
      <w:r w:rsidRPr="00E7315E">
        <w:rPr>
          <w:rFonts w:ascii="Times New Roman" w:hAnsi="Times New Roman" w:cs="Times New Roman"/>
          <w:sz w:val="24"/>
          <w:szCs w:val="24"/>
          <w:shd w:val="clear" w:color="auto" w:fill="FFFFFF"/>
        </w:rPr>
        <w:t xml:space="preserve"> </w:t>
      </w:r>
      <w:r w:rsidRPr="00E7315E">
        <w:rPr>
          <w:rFonts w:ascii="Times New Roman" w:hAnsi="Times New Roman" w:cs="Times New Roman"/>
          <w:sz w:val="24"/>
          <w:szCs w:val="24"/>
        </w:rPr>
        <w:t xml:space="preserve">  </w:t>
      </w:r>
    </w:p>
    <w:p w14:paraId="6EEA6D55" w14:textId="3C8828D9" w:rsidR="00457076" w:rsidRDefault="00857569" w:rsidP="00EA0862">
      <w:pPr>
        <w:pStyle w:val="Heading1"/>
        <w:spacing w:after="0" w:line="240" w:lineRule="auto"/>
        <w:ind w:left="426" w:hanging="426"/>
        <w:rPr>
          <w:rFonts w:cs="Times New Roman"/>
          <w:szCs w:val="24"/>
          <w:lang w:val="en-GB"/>
        </w:rPr>
      </w:pPr>
      <w:r w:rsidRPr="00E7315E">
        <w:rPr>
          <w:rFonts w:cs="Times New Roman"/>
          <w:szCs w:val="24"/>
          <w:lang w:val="en-GB"/>
        </w:rPr>
        <w:t xml:space="preserve">1.5 Challenges and Recommendations in Upholding </w:t>
      </w:r>
      <w:proofErr w:type="spellStart"/>
      <w:r w:rsidRPr="00213CF8">
        <w:rPr>
          <w:rFonts w:cs="Times New Roman"/>
          <w:i/>
          <w:iCs/>
          <w:szCs w:val="24"/>
          <w:lang w:val="en-GB"/>
        </w:rPr>
        <w:t>Halalan</w:t>
      </w:r>
      <w:proofErr w:type="spellEnd"/>
      <w:r w:rsidRPr="00213CF8">
        <w:rPr>
          <w:rFonts w:cs="Times New Roman"/>
          <w:i/>
          <w:iCs/>
          <w:szCs w:val="24"/>
          <w:lang w:val="en-GB"/>
        </w:rPr>
        <w:t xml:space="preserve"> </w:t>
      </w:r>
      <w:proofErr w:type="spellStart"/>
      <w:r w:rsidRPr="00213CF8">
        <w:rPr>
          <w:rFonts w:cs="Times New Roman"/>
          <w:i/>
          <w:iCs/>
          <w:szCs w:val="24"/>
          <w:lang w:val="en-GB"/>
        </w:rPr>
        <w:t>Toyyiban</w:t>
      </w:r>
      <w:proofErr w:type="spellEnd"/>
      <w:r w:rsidRPr="00213CF8">
        <w:rPr>
          <w:rFonts w:cs="Times New Roman"/>
          <w:i/>
          <w:iCs/>
          <w:szCs w:val="24"/>
          <w:lang w:val="en-GB"/>
        </w:rPr>
        <w:t xml:space="preserve"> </w:t>
      </w:r>
      <w:r w:rsidRPr="00E7315E">
        <w:rPr>
          <w:rFonts w:cs="Times New Roman"/>
          <w:szCs w:val="24"/>
          <w:lang w:val="en-GB"/>
        </w:rPr>
        <w:t>as a Holistic Concept in the Food System</w:t>
      </w:r>
    </w:p>
    <w:p w14:paraId="62DB842F" w14:textId="77777777" w:rsidR="00457076" w:rsidRDefault="00457076" w:rsidP="00E7315E">
      <w:pPr>
        <w:spacing w:after="0" w:line="240" w:lineRule="auto"/>
        <w:jc w:val="both"/>
        <w:rPr>
          <w:lang w:eastAsia="en-GB"/>
        </w:rPr>
      </w:pPr>
    </w:p>
    <w:p w14:paraId="04557C46" w14:textId="4CDA80CD" w:rsidR="00EA0862" w:rsidRDefault="00857569" w:rsidP="00EA0862">
      <w:pPr>
        <w:spacing w:after="0" w:line="240" w:lineRule="auto"/>
        <w:ind w:firstLine="426"/>
        <w:jc w:val="both"/>
        <w:rPr>
          <w:rFonts w:ascii="Times New Roman" w:hAnsi="Times New Roman" w:cs="Times New Roman"/>
          <w:sz w:val="24"/>
          <w:szCs w:val="24"/>
        </w:rPr>
      </w:pPr>
      <w:r w:rsidRPr="00E7315E">
        <w:rPr>
          <w:rFonts w:ascii="Times New Roman" w:hAnsi="Times New Roman" w:cs="Times New Roman"/>
          <w:sz w:val="24"/>
          <w:szCs w:val="24"/>
        </w:rPr>
        <w:t>Discussion in the previous sections has dissected the established food system cycle based on its components to identify the gaps of which</w:t>
      </w:r>
      <w:r w:rsidR="004549BD">
        <w:rPr>
          <w:rFonts w:ascii="Times New Roman" w:hAnsi="Times New Roman" w:cs="Times New Roman"/>
          <w:sz w:val="24"/>
          <w:szCs w:val="24"/>
        </w:rPr>
        <w:t xml:space="preserve">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CB3900">
        <w:rPr>
          <w:rFonts w:ascii="Times New Roman" w:hAnsi="Times New Roman" w:cs="Times New Roman"/>
          <w:i/>
          <w:iCs/>
          <w:sz w:val="24"/>
          <w:szCs w:val="24"/>
        </w:rPr>
        <w:t xml:space="preserve"> </w:t>
      </w:r>
      <w:r w:rsidRPr="00E7315E">
        <w:rPr>
          <w:rFonts w:ascii="Times New Roman" w:hAnsi="Times New Roman" w:cs="Times New Roman"/>
          <w:sz w:val="24"/>
          <w:szCs w:val="24"/>
        </w:rPr>
        <w:t xml:space="preserve">attributes are in absence, in the quest to arrive at the conceptual clarity of the term itself. Beyond the conceptual clarity,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CB3900">
        <w:rPr>
          <w:rFonts w:ascii="Times New Roman" w:hAnsi="Times New Roman" w:cs="Times New Roman"/>
          <w:i/>
          <w:iCs/>
          <w:sz w:val="24"/>
          <w:szCs w:val="24"/>
        </w:rPr>
        <w:t xml:space="preserve"> </w:t>
      </w:r>
      <w:r w:rsidRPr="00E7315E">
        <w:rPr>
          <w:rFonts w:ascii="Times New Roman" w:hAnsi="Times New Roman" w:cs="Times New Roman"/>
          <w:sz w:val="24"/>
          <w:szCs w:val="24"/>
        </w:rPr>
        <w:t xml:space="preserve">attributes can be an ideal vehicle to provide safe, high quality, good and wholesome food; in an ethical and sustainable ecosystem. Despite the positive development of the </w:t>
      </w:r>
      <w:r w:rsidR="00ED5257">
        <w:rPr>
          <w:rFonts w:ascii="Times New Roman" w:hAnsi="Times New Roman" w:cs="Times New Roman"/>
          <w:i/>
          <w:iCs/>
          <w:sz w:val="24"/>
          <w:szCs w:val="24"/>
        </w:rPr>
        <w:t>h</w:t>
      </w:r>
      <w:r w:rsidRPr="00213CF8">
        <w:rPr>
          <w:rFonts w:ascii="Times New Roman" w:hAnsi="Times New Roman" w:cs="Times New Roman"/>
          <w:i/>
          <w:iCs/>
          <w:sz w:val="24"/>
          <w:szCs w:val="24"/>
        </w:rPr>
        <w:t>alal</w:t>
      </w:r>
      <w:r w:rsidRPr="00E7315E">
        <w:rPr>
          <w:rFonts w:ascii="Times New Roman" w:hAnsi="Times New Roman" w:cs="Times New Roman"/>
          <w:sz w:val="24"/>
          <w:szCs w:val="24"/>
        </w:rPr>
        <w:t xml:space="preserve"> market, industry, and ecosystem, there are challenges for the public, manufacturers, and regulators to overcome in upholding and practicing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holistically.</w:t>
      </w:r>
    </w:p>
    <w:p w14:paraId="72D3C9CA" w14:textId="0C779A6D" w:rsidR="00857569" w:rsidRDefault="00857569" w:rsidP="00EA0862">
      <w:pPr>
        <w:spacing w:after="0" w:line="240" w:lineRule="auto"/>
        <w:ind w:firstLine="426"/>
        <w:jc w:val="both"/>
        <w:rPr>
          <w:rFonts w:ascii="Times New Roman" w:hAnsi="Times New Roman" w:cs="Times New Roman"/>
          <w:sz w:val="24"/>
          <w:szCs w:val="24"/>
        </w:rPr>
      </w:pPr>
      <w:r w:rsidRPr="00E7315E">
        <w:rPr>
          <w:rFonts w:ascii="Times New Roman" w:hAnsi="Times New Roman" w:cs="Times New Roman"/>
          <w:sz w:val="24"/>
          <w:szCs w:val="24"/>
        </w:rPr>
        <w:t xml:space="preserve">Future research and studies are warranted to provide empirical evidence of the benefits of the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holistic concept in the food system. This shall help increase awareness among the public (consumers) and manufacturers. Such data shall also be useful to direct </w:t>
      </w:r>
      <w:r w:rsidR="00ED5257">
        <w:rPr>
          <w:rFonts w:ascii="Times New Roman" w:hAnsi="Times New Roman" w:cs="Times New Roman"/>
          <w:i/>
          <w:iCs/>
          <w:sz w:val="24"/>
          <w:szCs w:val="24"/>
        </w:rPr>
        <w:t>h</w:t>
      </w:r>
      <w:r w:rsidRPr="00213CF8">
        <w:rPr>
          <w:rFonts w:ascii="Times New Roman" w:hAnsi="Times New Roman" w:cs="Times New Roman"/>
          <w:i/>
          <w:iCs/>
          <w:sz w:val="24"/>
          <w:szCs w:val="24"/>
        </w:rPr>
        <w:t>alal</w:t>
      </w:r>
      <w:r w:rsidRPr="00E7315E">
        <w:rPr>
          <w:rFonts w:ascii="Times New Roman" w:hAnsi="Times New Roman" w:cs="Times New Roman"/>
          <w:sz w:val="24"/>
          <w:szCs w:val="24"/>
        </w:rPr>
        <w:t xml:space="preserve"> policymakers to re-examine </w:t>
      </w:r>
      <w:r w:rsidR="00ED5257">
        <w:rPr>
          <w:rFonts w:ascii="Times New Roman" w:hAnsi="Times New Roman" w:cs="Times New Roman"/>
          <w:i/>
          <w:iCs/>
          <w:sz w:val="24"/>
          <w:szCs w:val="24"/>
        </w:rPr>
        <w:t>h</w:t>
      </w:r>
      <w:r w:rsidRPr="00213CF8">
        <w:rPr>
          <w:rFonts w:ascii="Times New Roman" w:hAnsi="Times New Roman" w:cs="Times New Roman"/>
          <w:i/>
          <w:iCs/>
          <w:sz w:val="24"/>
          <w:szCs w:val="24"/>
        </w:rPr>
        <w:t>alal</w:t>
      </w:r>
      <w:r w:rsidRPr="00E7315E">
        <w:rPr>
          <w:rFonts w:ascii="Times New Roman" w:hAnsi="Times New Roman" w:cs="Times New Roman"/>
          <w:sz w:val="24"/>
          <w:szCs w:val="24"/>
        </w:rPr>
        <w:t xml:space="preserve"> standards to include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elements in the </w:t>
      </w:r>
      <w:r w:rsidR="00ED5257">
        <w:rPr>
          <w:rFonts w:ascii="Times New Roman" w:hAnsi="Times New Roman" w:cs="Times New Roman"/>
          <w:i/>
          <w:iCs/>
          <w:sz w:val="24"/>
          <w:szCs w:val="24"/>
        </w:rPr>
        <w:t>h</w:t>
      </w:r>
      <w:r w:rsidRPr="00213CF8">
        <w:rPr>
          <w:rFonts w:ascii="Times New Roman" w:hAnsi="Times New Roman" w:cs="Times New Roman"/>
          <w:i/>
          <w:iCs/>
          <w:sz w:val="24"/>
          <w:szCs w:val="24"/>
        </w:rPr>
        <w:t xml:space="preserve">alal </w:t>
      </w:r>
      <w:r w:rsidRPr="00E7315E">
        <w:rPr>
          <w:rFonts w:ascii="Times New Roman" w:hAnsi="Times New Roman" w:cs="Times New Roman"/>
          <w:sz w:val="24"/>
          <w:szCs w:val="24"/>
        </w:rPr>
        <w:t>food industry towards a holistic system.</w:t>
      </w:r>
    </w:p>
    <w:p w14:paraId="11E205BB" w14:textId="77777777" w:rsidR="00457076" w:rsidRPr="00E7315E" w:rsidRDefault="00457076" w:rsidP="00E7315E">
      <w:pPr>
        <w:spacing w:after="0" w:line="240" w:lineRule="auto"/>
        <w:jc w:val="both"/>
        <w:rPr>
          <w:rFonts w:ascii="Times New Roman" w:hAnsi="Times New Roman" w:cs="Times New Roman"/>
          <w:sz w:val="24"/>
          <w:szCs w:val="24"/>
        </w:rPr>
      </w:pPr>
    </w:p>
    <w:p w14:paraId="05327FC5" w14:textId="2702A0E4" w:rsidR="00857569" w:rsidRPr="00EA0862" w:rsidRDefault="00857569" w:rsidP="00EA0862">
      <w:pPr>
        <w:spacing w:after="0" w:line="240" w:lineRule="auto"/>
        <w:ind w:firstLine="426"/>
        <w:jc w:val="both"/>
        <w:rPr>
          <w:rFonts w:ascii="Times New Roman" w:hAnsi="Times New Roman" w:cs="Times New Roman"/>
          <w:i/>
          <w:iCs/>
          <w:sz w:val="24"/>
          <w:szCs w:val="24"/>
        </w:rPr>
      </w:pPr>
      <w:r w:rsidRPr="00EA0862">
        <w:rPr>
          <w:rFonts w:ascii="Times New Roman" w:hAnsi="Times New Roman" w:cs="Times New Roman"/>
          <w:i/>
          <w:iCs/>
          <w:sz w:val="24"/>
          <w:szCs w:val="24"/>
        </w:rPr>
        <w:t>1.5.1 Consumer Side</w:t>
      </w:r>
    </w:p>
    <w:p w14:paraId="2AE30905" w14:textId="77777777" w:rsidR="00457076" w:rsidRPr="00E7315E" w:rsidRDefault="00457076" w:rsidP="00E7315E">
      <w:pPr>
        <w:spacing w:after="0" w:line="240" w:lineRule="auto"/>
        <w:jc w:val="both"/>
        <w:rPr>
          <w:rFonts w:ascii="Times New Roman" w:hAnsi="Times New Roman" w:cs="Times New Roman"/>
          <w:sz w:val="24"/>
          <w:szCs w:val="24"/>
        </w:rPr>
      </w:pPr>
    </w:p>
    <w:p w14:paraId="2DB8B355" w14:textId="293AF0A1" w:rsidR="00EA0862" w:rsidRDefault="00857569" w:rsidP="00EA0862">
      <w:pPr>
        <w:spacing w:after="0" w:line="240" w:lineRule="auto"/>
        <w:ind w:firstLine="993"/>
        <w:jc w:val="both"/>
        <w:rPr>
          <w:rFonts w:ascii="Times New Roman" w:hAnsi="Times New Roman" w:cs="Times New Roman"/>
          <w:sz w:val="24"/>
          <w:szCs w:val="24"/>
          <w:highlight w:val="white"/>
        </w:rPr>
      </w:pPr>
      <w:r w:rsidRPr="00E7315E">
        <w:rPr>
          <w:rFonts w:ascii="Times New Roman" w:hAnsi="Times New Roman" w:cs="Times New Roman"/>
          <w:sz w:val="24"/>
          <w:szCs w:val="24"/>
          <w:highlight w:val="white"/>
        </w:rPr>
        <w:t xml:space="preserve">The public is aware of the </w:t>
      </w:r>
      <w:r w:rsidR="00802C7A">
        <w:rPr>
          <w:rFonts w:ascii="Times New Roman" w:hAnsi="Times New Roman" w:cs="Times New Roman"/>
          <w:i/>
          <w:iCs/>
          <w:sz w:val="24"/>
          <w:szCs w:val="24"/>
          <w:highlight w:val="white"/>
        </w:rPr>
        <w:t>h</w:t>
      </w:r>
      <w:r w:rsidRPr="00213CF8">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status of a product, but forgetting or ignoring the </w:t>
      </w:r>
      <w:r w:rsidR="00802C7A" w:rsidRPr="00802C7A">
        <w:rPr>
          <w:rFonts w:ascii="Times New Roman" w:hAnsi="Times New Roman" w:cs="Times New Roman"/>
          <w:i/>
          <w:iCs/>
          <w:sz w:val="24"/>
          <w:szCs w:val="24"/>
          <w:highlight w:val="white"/>
        </w:rPr>
        <w:t>t</w:t>
      </w:r>
      <w:r w:rsidRPr="00802C7A">
        <w:rPr>
          <w:rFonts w:ascii="Times New Roman" w:hAnsi="Times New Roman" w:cs="Times New Roman"/>
          <w:i/>
          <w:iCs/>
          <w:sz w:val="24"/>
          <w:szCs w:val="24"/>
          <w:highlight w:val="white"/>
        </w:rPr>
        <w:t xml:space="preserve">oyyib </w:t>
      </w:r>
      <w:r w:rsidRPr="00E7315E">
        <w:rPr>
          <w:rFonts w:ascii="Times New Roman" w:hAnsi="Times New Roman" w:cs="Times New Roman"/>
          <w:sz w:val="24"/>
          <w:szCs w:val="24"/>
          <w:highlight w:val="white"/>
        </w:rPr>
        <w:t xml:space="preserve">part, which is an integral part of </w:t>
      </w:r>
      <w:r w:rsidR="00802C7A">
        <w:rPr>
          <w:rFonts w:ascii="Times New Roman" w:hAnsi="Times New Roman" w:cs="Times New Roman"/>
          <w:i/>
          <w:iCs/>
          <w:sz w:val="24"/>
          <w:szCs w:val="24"/>
          <w:highlight w:val="white"/>
        </w:rPr>
        <w:t>h</w:t>
      </w:r>
      <w:r w:rsidRPr="00213CF8">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principles</w:t>
      </w:r>
      <w:r w:rsidR="00457076">
        <w:rPr>
          <w:rFonts w:ascii="Times New Roman" w:hAnsi="Times New Roman" w:cs="Times New Roman"/>
          <w:sz w:val="24"/>
          <w:szCs w:val="24"/>
          <w:highlight w:val="white"/>
        </w:rPr>
        <w:t>,</w:t>
      </w:r>
      <w:r w:rsidRPr="00E7315E">
        <w:rPr>
          <w:rFonts w:ascii="Times New Roman" w:hAnsi="Times New Roman" w:cs="Times New Roman"/>
          <w:sz w:val="24"/>
          <w:szCs w:val="24"/>
          <w:highlight w:val="white"/>
        </w:rPr>
        <w:t xml:space="preserve"> (Abdul Majid et al., 2015; </w:t>
      </w:r>
      <w:proofErr w:type="spellStart"/>
      <w:r w:rsidRPr="00E7315E">
        <w:rPr>
          <w:rFonts w:ascii="Times New Roman" w:hAnsi="Times New Roman" w:cs="Times New Roman"/>
          <w:sz w:val="24"/>
          <w:szCs w:val="24"/>
          <w:highlight w:val="white"/>
        </w:rPr>
        <w:t>Liow</w:t>
      </w:r>
      <w:proofErr w:type="spellEnd"/>
      <w:r w:rsidRPr="00E7315E">
        <w:rPr>
          <w:rFonts w:ascii="Times New Roman" w:hAnsi="Times New Roman" w:cs="Times New Roman"/>
          <w:sz w:val="24"/>
          <w:szCs w:val="24"/>
          <w:highlight w:val="white"/>
        </w:rPr>
        <w:t xml:space="preserve">, 2016). </w:t>
      </w:r>
      <w:r w:rsidRPr="00E7315E">
        <w:rPr>
          <w:rFonts w:ascii="Times New Roman" w:hAnsi="Times New Roman" w:cs="Times New Roman"/>
          <w:sz w:val="24"/>
          <w:szCs w:val="24"/>
          <w:highlight w:val="white"/>
        </w:rPr>
        <w:lastRenderedPageBreak/>
        <w:t xml:space="preserve">This notion is supported by </w:t>
      </w:r>
      <w:proofErr w:type="spellStart"/>
      <w:r w:rsidRPr="00E7315E">
        <w:rPr>
          <w:rFonts w:ascii="Times New Roman" w:hAnsi="Times New Roman" w:cs="Times New Roman"/>
          <w:sz w:val="24"/>
          <w:szCs w:val="24"/>
          <w:highlight w:val="white"/>
        </w:rPr>
        <w:t>Zainol</w:t>
      </w:r>
      <w:proofErr w:type="spellEnd"/>
      <w:r w:rsidRPr="00E7315E">
        <w:rPr>
          <w:rFonts w:ascii="Times New Roman" w:hAnsi="Times New Roman" w:cs="Times New Roman"/>
          <w:sz w:val="24"/>
          <w:szCs w:val="24"/>
          <w:highlight w:val="white"/>
        </w:rPr>
        <w:t xml:space="preserve"> et al. (2020)</w:t>
      </w:r>
      <w:r w:rsidR="00802C7A">
        <w:rPr>
          <w:rFonts w:ascii="Times New Roman" w:hAnsi="Times New Roman" w:cs="Times New Roman"/>
          <w:sz w:val="24"/>
          <w:szCs w:val="24"/>
          <w:highlight w:val="white"/>
        </w:rPr>
        <w:t>,</w:t>
      </w:r>
      <w:r w:rsidRPr="00E7315E">
        <w:rPr>
          <w:rFonts w:ascii="Times New Roman" w:hAnsi="Times New Roman" w:cs="Times New Roman"/>
          <w:sz w:val="24"/>
          <w:szCs w:val="24"/>
          <w:highlight w:val="white"/>
        </w:rPr>
        <w:t xml:space="preserve"> who found that consumers tend to make purchases of products based on the </w:t>
      </w:r>
      <w:r w:rsidR="00802C7A">
        <w:rPr>
          <w:rFonts w:ascii="Times New Roman" w:hAnsi="Times New Roman" w:cs="Times New Roman"/>
          <w:i/>
          <w:iCs/>
          <w:sz w:val="24"/>
          <w:szCs w:val="24"/>
          <w:highlight w:val="white"/>
        </w:rPr>
        <w:t>h</w:t>
      </w:r>
      <w:r w:rsidRPr="00213CF8">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logo rather than the nutrition label. While it is encouraging that the public refers to the </w:t>
      </w:r>
      <w:r w:rsidR="00802C7A">
        <w:rPr>
          <w:rFonts w:ascii="Times New Roman" w:hAnsi="Times New Roman" w:cs="Times New Roman"/>
          <w:i/>
          <w:iCs/>
          <w:sz w:val="24"/>
          <w:szCs w:val="24"/>
          <w:highlight w:val="white"/>
        </w:rPr>
        <w:t>h</w:t>
      </w:r>
      <w:r w:rsidRPr="00213CF8">
        <w:rPr>
          <w:rFonts w:ascii="Times New Roman" w:hAnsi="Times New Roman" w:cs="Times New Roman"/>
          <w:i/>
          <w:iCs/>
          <w:sz w:val="24"/>
          <w:szCs w:val="24"/>
          <w:highlight w:val="white"/>
        </w:rPr>
        <w:t xml:space="preserve">alal </w:t>
      </w:r>
      <w:r w:rsidRPr="00E7315E">
        <w:rPr>
          <w:rFonts w:ascii="Times New Roman" w:hAnsi="Times New Roman" w:cs="Times New Roman"/>
          <w:sz w:val="24"/>
          <w:szCs w:val="24"/>
          <w:highlight w:val="white"/>
        </w:rPr>
        <w:t xml:space="preserve">logo in making their purchase decision, they are less concerned about other elements of the food, for instance, the high content of sugar or salt. The latter does not meet the </w:t>
      </w:r>
      <w:r w:rsidR="00802C7A" w:rsidRPr="00802C7A">
        <w:rPr>
          <w:rFonts w:ascii="Times New Roman" w:hAnsi="Times New Roman" w:cs="Times New Roman"/>
          <w:i/>
          <w:iCs/>
          <w:sz w:val="24"/>
          <w:szCs w:val="24"/>
          <w:highlight w:val="white"/>
        </w:rPr>
        <w:t>t</w:t>
      </w:r>
      <w:r w:rsidRPr="00802C7A">
        <w:rPr>
          <w:rFonts w:ascii="Times New Roman" w:hAnsi="Times New Roman" w:cs="Times New Roman"/>
          <w:i/>
          <w:iCs/>
          <w:sz w:val="24"/>
          <w:szCs w:val="24"/>
          <w:highlight w:val="white"/>
        </w:rPr>
        <w:t>oyyib</w:t>
      </w:r>
      <w:r w:rsidRPr="00E7315E">
        <w:rPr>
          <w:rFonts w:ascii="Times New Roman" w:hAnsi="Times New Roman" w:cs="Times New Roman"/>
          <w:sz w:val="24"/>
          <w:szCs w:val="24"/>
          <w:highlight w:val="white"/>
        </w:rPr>
        <w:t xml:space="preserve"> criteria of which can cause deleterious health effects. To this end, </w:t>
      </w:r>
      <w:r w:rsidR="00802C7A" w:rsidRPr="00802C7A">
        <w:rPr>
          <w:rFonts w:ascii="Times New Roman" w:hAnsi="Times New Roman" w:cs="Times New Roman"/>
          <w:i/>
          <w:iCs/>
          <w:sz w:val="24"/>
          <w:szCs w:val="24"/>
          <w:highlight w:val="white"/>
        </w:rPr>
        <w:t>t</w:t>
      </w:r>
      <w:r w:rsidRPr="00802C7A">
        <w:rPr>
          <w:rFonts w:ascii="Times New Roman" w:hAnsi="Times New Roman" w:cs="Times New Roman"/>
          <w:i/>
          <w:iCs/>
          <w:sz w:val="24"/>
          <w:szCs w:val="24"/>
          <w:highlight w:val="white"/>
        </w:rPr>
        <w:t xml:space="preserve">oyyib </w:t>
      </w:r>
      <w:r w:rsidRPr="00E7315E">
        <w:rPr>
          <w:rFonts w:ascii="Times New Roman" w:hAnsi="Times New Roman" w:cs="Times New Roman"/>
          <w:sz w:val="24"/>
          <w:szCs w:val="24"/>
          <w:highlight w:val="white"/>
        </w:rPr>
        <w:t xml:space="preserve">that promotes the nutritious and balance aspect in dietary practice seems to be less recognized as part of </w:t>
      </w:r>
      <w:r w:rsidR="00802C7A">
        <w:rPr>
          <w:rFonts w:ascii="Times New Roman" w:hAnsi="Times New Roman" w:cs="Times New Roman"/>
          <w:i/>
          <w:iCs/>
          <w:sz w:val="24"/>
          <w:szCs w:val="24"/>
          <w:highlight w:val="white"/>
        </w:rPr>
        <w:t>h</w:t>
      </w:r>
      <w:r w:rsidRPr="00213CF8">
        <w:rPr>
          <w:rFonts w:ascii="Times New Roman" w:hAnsi="Times New Roman" w:cs="Times New Roman"/>
          <w:i/>
          <w:iCs/>
          <w:sz w:val="24"/>
          <w:szCs w:val="24"/>
          <w:highlight w:val="white"/>
        </w:rPr>
        <w:t xml:space="preserve">alal </w:t>
      </w:r>
      <w:r w:rsidRPr="00E7315E">
        <w:rPr>
          <w:rFonts w:ascii="Times New Roman" w:hAnsi="Times New Roman" w:cs="Times New Roman"/>
          <w:sz w:val="24"/>
          <w:szCs w:val="24"/>
          <w:highlight w:val="white"/>
        </w:rPr>
        <w:t xml:space="preserve">food by the public. The detachment of </w:t>
      </w:r>
      <w:proofErr w:type="spellStart"/>
      <w:r w:rsidR="00802C7A" w:rsidRPr="00802C7A">
        <w:rPr>
          <w:rFonts w:ascii="Times New Roman" w:hAnsi="Times New Roman" w:cs="Times New Roman"/>
          <w:i/>
          <w:iCs/>
          <w:sz w:val="24"/>
          <w:szCs w:val="24"/>
          <w:highlight w:val="white"/>
        </w:rPr>
        <w:t>t</w:t>
      </w:r>
      <w:r w:rsidRPr="00802C7A">
        <w:rPr>
          <w:rFonts w:ascii="Times New Roman" w:hAnsi="Times New Roman" w:cs="Times New Roman"/>
          <w:i/>
          <w:iCs/>
          <w:sz w:val="24"/>
          <w:szCs w:val="24"/>
          <w:highlight w:val="white"/>
        </w:rPr>
        <w:t>oyyib’s</w:t>
      </w:r>
      <w:proofErr w:type="spellEnd"/>
      <w:r w:rsidRPr="00E7315E">
        <w:rPr>
          <w:rFonts w:ascii="Times New Roman" w:hAnsi="Times New Roman" w:cs="Times New Roman"/>
          <w:sz w:val="24"/>
          <w:szCs w:val="24"/>
          <w:highlight w:val="white"/>
        </w:rPr>
        <w:t xml:space="preserve"> perspective thus poses a real challenge to achieve a healthy lifestyle.</w:t>
      </w:r>
    </w:p>
    <w:p w14:paraId="6C21165F" w14:textId="7C22CDCF" w:rsidR="00EA0862"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highlight w:val="white"/>
        </w:rPr>
        <w:t xml:space="preserve">Meanwhile, another group of consumers with higher awareness of </w:t>
      </w:r>
      <w:r w:rsidR="00802C7A">
        <w:rPr>
          <w:rFonts w:ascii="Times New Roman" w:hAnsi="Times New Roman" w:cs="Times New Roman"/>
          <w:i/>
          <w:iCs/>
          <w:sz w:val="24"/>
          <w:szCs w:val="24"/>
          <w:highlight w:val="white"/>
        </w:rPr>
        <w:t>h</w:t>
      </w:r>
      <w:r w:rsidRPr="00213CF8">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and a healthy eating lifestyle </w:t>
      </w:r>
      <w:r w:rsidR="003C2DBA">
        <w:rPr>
          <w:rFonts w:ascii="Times New Roman" w:hAnsi="Times New Roman" w:cs="Times New Roman"/>
          <w:sz w:val="24"/>
          <w:szCs w:val="24"/>
          <w:highlight w:val="white"/>
        </w:rPr>
        <w:t>cannot choose a healthier choice of food due to several factors; one of them is the price of the product</w:t>
      </w:r>
      <w:r w:rsidR="00930D75">
        <w:rPr>
          <w:rFonts w:ascii="Times New Roman" w:hAnsi="Times New Roman" w:cs="Times New Roman"/>
          <w:sz w:val="24"/>
          <w:szCs w:val="24"/>
          <w:highlight w:val="white"/>
        </w:rPr>
        <w:t>,</w:t>
      </w:r>
      <w:r w:rsidRPr="00E7315E">
        <w:rPr>
          <w:rFonts w:ascii="Times New Roman" w:hAnsi="Times New Roman" w:cs="Times New Roman"/>
          <w:sz w:val="24"/>
          <w:szCs w:val="24"/>
          <w:highlight w:val="white"/>
        </w:rPr>
        <w:t xml:space="preserve"> (</w:t>
      </w:r>
      <w:proofErr w:type="spellStart"/>
      <w:r w:rsidRPr="00E7315E">
        <w:rPr>
          <w:rFonts w:ascii="Times New Roman" w:hAnsi="Times New Roman" w:cs="Times New Roman"/>
          <w:sz w:val="24"/>
          <w:szCs w:val="24"/>
          <w:highlight w:val="white"/>
        </w:rPr>
        <w:t>Zainol</w:t>
      </w:r>
      <w:proofErr w:type="spellEnd"/>
      <w:r w:rsidRPr="00E7315E">
        <w:rPr>
          <w:rFonts w:ascii="Times New Roman" w:hAnsi="Times New Roman" w:cs="Times New Roman"/>
          <w:sz w:val="24"/>
          <w:szCs w:val="24"/>
          <w:highlight w:val="white"/>
        </w:rPr>
        <w:t xml:space="preserve"> et al., 2020). In extension to this discussion, a study done by Abrams et al. (2015)</w:t>
      </w:r>
      <w:r w:rsidR="00802C7A">
        <w:rPr>
          <w:rFonts w:ascii="Times New Roman" w:hAnsi="Times New Roman" w:cs="Times New Roman"/>
          <w:sz w:val="24"/>
          <w:szCs w:val="24"/>
          <w:highlight w:val="white"/>
        </w:rPr>
        <w:t>,</w:t>
      </w:r>
      <w:r w:rsidRPr="00E7315E">
        <w:rPr>
          <w:rFonts w:ascii="Times New Roman" w:hAnsi="Times New Roman" w:cs="Times New Roman"/>
          <w:sz w:val="24"/>
          <w:szCs w:val="24"/>
          <w:highlight w:val="white"/>
        </w:rPr>
        <w:t xml:space="preserve"> revealed that several factors hinder parents from making healthy food choices for their children. This includes time-constraint for purchasing, parents’ objectives, and Front-of-Package Visual. The first two factors indicate that parents are not ignorant of their children’s health. They are aware of the importance of having nutritious foods but are unable to exclude unhealthy foods (snacks or junk foods) from their final food choices due to other external factors. While knowledge and awareness from the consumer side could contribute to the adherence to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food choices, other attributes in the whole food system also need adjustment to achi</w:t>
      </w:r>
      <w:bookmarkStart w:id="9" w:name="_heading=h.1ksv4uv" w:colFirst="0" w:colLast="0"/>
      <w:bookmarkEnd w:id="9"/>
      <w:r w:rsidRPr="00E7315E">
        <w:rPr>
          <w:rFonts w:ascii="Times New Roman" w:hAnsi="Times New Roman" w:cs="Times New Roman"/>
          <w:sz w:val="24"/>
          <w:szCs w:val="24"/>
          <w:highlight w:val="white"/>
        </w:rPr>
        <w:t xml:space="preserve">eve the holistic aim.  </w:t>
      </w:r>
    </w:p>
    <w:p w14:paraId="5F1BF09B" w14:textId="49601674" w:rsidR="00EA0862"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rPr>
        <w:t xml:space="preserve">In the quest to create awareness of the holistic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concept and practice, the rapid spread of information through technology can be utilized in addition to more conventional campaigns. The right knowledge on </w:t>
      </w:r>
      <w:r w:rsidR="00802C7A">
        <w:rPr>
          <w:rFonts w:ascii="Times New Roman" w:hAnsi="Times New Roman" w:cs="Times New Roman"/>
          <w:i/>
          <w:iCs/>
          <w:sz w:val="24"/>
          <w:szCs w:val="24"/>
        </w:rPr>
        <w:t>h</w:t>
      </w:r>
      <w:r w:rsidRPr="00213CF8">
        <w:rPr>
          <w:rFonts w:ascii="Times New Roman" w:hAnsi="Times New Roman" w:cs="Times New Roman"/>
          <w:i/>
          <w:iCs/>
          <w:sz w:val="24"/>
          <w:szCs w:val="24"/>
        </w:rPr>
        <w:t>alal</w:t>
      </w:r>
      <w:r w:rsidRPr="00E7315E">
        <w:rPr>
          <w:rFonts w:ascii="Times New Roman" w:hAnsi="Times New Roman" w:cs="Times New Roman"/>
          <w:sz w:val="24"/>
          <w:szCs w:val="24"/>
        </w:rPr>
        <w:t xml:space="preserve"> standards and related matters may increase public sensitivity towards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issues. This then shall create more inclusive public participation as </w:t>
      </w:r>
      <w:r w:rsidR="00802C7A" w:rsidRPr="00802C7A">
        <w:rPr>
          <w:rFonts w:ascii="Times New Roman" w:hAnsi="Times New Roman" w:cs="Times New Roman"/>
          <w:i/>
          <w:iCs/>
          <w:sz w:val="24"/>
          <w:szCs w:val="24"/>
        </w:rPr>
        <w:t>‘halal</w:t>
      </w:r>
      <w:r w:rsidRPr="00802C7A">
        <w:rPr>
          <w:rFonts w:ascii="Times New Roman" w:hAnsi="Times New Roman" w:cs="Times New Roman"/>
          <w:i/>
          <w:iCs/>
          <w:sz w:val="24"/>
          <w:szCs w:val="24"/>
        </w:rPr>
        <w:t xml:space="preserve"> watche</w:t>
      </w:r>
      <w:r w:rsidR="00802C7A" w:rsidRPr="00802C7A">
        <w:rPr>
          <w:rFonts w:ascii="Times New Roman" w:hAnsi="Times New Roman" w:cs="Times New Roman"/>
          <w:i/>
          <w:iCs/>
          <w:sz w:val="24"/>
          <w:szCs w:val="24"/>
        </w:rPr>
        <w:t>r’</w:t>
      </w:r>
      <w:r w:rsidRPr="00802C7A">
        <w:rPr>
          <w:rFonts w:ascii="Times New Roman" w:hAnsi="Times New Roman" w:cs="Times New Roman"/>
          <w:iCs/>
          <w:sz w:val="24"/>
          <w:szCs w:val="24"/>
        </w:rPr>
        <w:t xml:space="preserve"> </w:t>
      </w:r>
      <w:r w:rsidRPr="00E7315E">
        <w:rPr>
          <w:rFonts w:ascii="Times New Roman" w:hAnsi="Times New Roman" w:cs="Times New Roman"/>
          <w:sz w:val="24"/>
          <w:szCs w:val="24"/>
        </w:rPr>
        <w:t>where the public take responsibility to</w:t>
      </w:r>
      <w:r w:rsidRPr="00E7315E">
        <w:rPr>
          <w:rFonts w:ascii="Times New Roman" w:hAnsi="Times New Roman" w:cs="Times New Roman"/>
          <w:i/>
          <w:sz w:val="24"/>
          <w:szCs w:val="24"/>
        </w:rPr>
        <w:t xml:space="preserve"> </w:t>
      </w:r>
      <w:r w:rsidRPr="00E7315E">
        <w:rPr>
          <w:rFonts w:ascii="Times New Roman" w:hAnsi="Times New Roman" w:cs="Times New Roman"/>
          <w:sz w:val="24"/>
          <w:szCs w:val="24"/>
        </w:rPr>
        <w:t>report any doubtful status of products or manufacturer to the authority for further inspection</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(Abd Rahim, 2020).</w:t>
      </w:r>
    </w:p>
    <w:p w14:paraId="5CE3180A" w14:textId="6B1A6746" w:rsidR="00857569" w:rsidRPr="00EA0862" w:rsidRDefault="00857569" w:rsidP="00EA0862">
      <w:pPr>
        <w:spacing w:after="0" w:line="240" w:lineRule="auto"/>
        <w:ind w:firstLine="993"/>
        <w:jc w:val="both"/>
        <w:rPr>
          <w:rFonts w:ascii="Times New Roman" w:hAnsi="Times New Roman" w:cs="Times New Roman"/>
          <w:sz w:val="24"/>
          <w:szCs w:val="24"/>
          <w:highlight w:val="white"/>
        </w:rPr>
      </w:pPr>
      <w:r w:rsidRPr="00E7315E">
        <w:rPr>
          <w:rFonts w:ascii="Times New Roman" w:hAnsi="Times New Roman" w:cs="Times New Roman"/>
          <w:sz w:val="24"/>
          <w:szCs w:val="24"/>
        </w:rPr>
        <w:t xml:space="preserve">Exposure to the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concept through proper education from an early age of preschool level right into the school curriculum is also a good strategy to improve knowledge and awareness towards the desired behavioural change. For instance, </w:t>
      </w:r>
      <w:proofErr w:type="spellStart"/>
      <w:r w:rsidRPr="00115C9C">
        <w:rPr>
          <w:rFonts w:ascii="Times New Roman" w:hAnsi="Times New Roman" w:cs="Times New Roman"/>
          <w:i/>
          <w:iCs/>
          <w:sz w:val="24"/>
          <w:szCs w:val="24"/>
        </w:rPr>
        <w:t>Halalan</w:t>
      </w:r>
      <w:proofErr w:type="spellEnd"/>
      <w:r w:rsidRPr="00115C9C">
        <w:rPr>
          <w:rFonts w:ascii="Times New Roman" w:hAnsi="Times New Roman" w:cs="Times New Roman"/>
          <w:i/>
          <w:iCs/>
          <w:sz w:val="24"/>
          <w:szCs w:val="24"/>
        </w:rPr>
        <w:t xml:space="preserve"> </w:t>
      </w:r>
      <w:proofErr w:type="spellStart"/>
      <w:r w:rsidRPr="00115C9C">
        <w:rPr>
          <w:rFonts w:ascii="Times New Roman" w:hAnsi="Times New Roman" w:cs="Times New Roman"/>
          <w:i/>
          <w:iCs/>
          <w:sz w:val="24"/>
          <w:szCs w:val="24"/>
        </w:rPr>
        <w:t>T</w:t>
      </w:r>
      <w:r w:rsidR="00802C7A">
        <w:rPr>
          <w:rFonts w:ascii="Times New Roman" w:hAnsi="Times New Roman" w:cs="Times New Roman"/>
          <w:i/>
          <w:iCs/>
          <w:sz w:val="24"/>
          <w:szCs w:val="24"/>
        </w:rPr>
        <w:t>o</w:t>
      </w:r>
      <w:r w:rsidRPr="00115C9C">
        <w:rPr>
          <w:rFonts w:ascii="Times New Roman" w:hAnsi="Times New Roman" w:cs="Times New Roman"/>
          <w:i/>
          <w:iCs/>
          <w:sz w:val="24"/>
          <w:szCs w:val="24"/>
        </w:rPr>
        <w:t>yibban</w:t>
      </w:r>
      <w:proofErr w:type="spellEnd"/>
      <w:r w:rsidRPr="00115C9C">
        <w:rPr>
          <w:rFonts w:ascii="Times New Roman" w:hAnsi="Times New Roman" w:cs="Times New Roman"/>
          <w:i/>
          <w:iCs/>
          <w:sz w:val="24"/>
          <w:szCs w:val="24"/>
        </w:rPr>
        <w:t xml:space="preserve"> </w:t>
      </w:r>
      <w:r w:rsidRPr="00E7315E">
        <w:rPr>
          <w:rFonts w:ascii="Times New Roman" w:hAnsi="Times New Roman" w:cs="Times New Roman"/>
          <w:sz w:val="24"/>
          <w:szCs w:val="24"/>
        </w:rPr>
        <w:t xml:space="preserve">can be taught through </w:t>
      </w:r>
      <w:r w:rsidR="00802C7A">
        <w:rPr>
          <w:rFonts w:ascii="Times New Roman" w:hAnsi="Times New Roman" w:cs="Times New Roman"/>
          <w:i/>
          <w:iCs/>
          <w:sz w:val="24"/>
          <w:szCs w:val="24"/>
        </w:rPr>
        <w:t>h</w:t>
      </w:r>
      <w:r w:rsidRPr="00115C9C">
        <w:rPr>
          <w:rFonts w:ascii="Times New Roman" w:hAnsi="Times New Roman" w:cs="Times New Roman"/>
          <w:i/>
          <w:iCs/>
          <w:sz w:val="24"/>
          <w:szCs w:val="24"/>
        </w:rPr>
        <w:t xml:space="preserve">alal </w:t>
      </w:r>
      <w:r w:rsidRPr="00E7315E">
        <w:rPr>
          <w:rFonts w:ascii="Times New Roman" w:hAnsi="Times New Roman" w:cs="Times New Roman"/>
          <w:sz w:val="24"/>
          <w:szCs w:val="24"/>
        </w:rPr>
        <w:t>science modules that incorporate lessons on a balance diet</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(Awang et al., 2014; </w:t>
      </w:r>
      <w:proofErr w:type="spellStart"/>
      <w:r w:rsidRPr="00E7315E">
        <w:rPr>
          <w:rFonts w:ascii="Times New Roman" w:hAnsi="Times New Roman" w:cs="Times New Roman"/>
          <w:sz w:val="24"/>
          <w:szCs w:val="24"/>
        </w:rPr>
        <w:t>Zainol</w:t>
      </w:r>
      <w:proofErr w:type="spellEnd"/>
      <w:r w:rsidRPr="00E7315E">
        <w:rPr>
          <w:rFonts w:ascii="Times New Roman" w:hAnsi="Times New Roman" w:cs="Times New Roman"/>
          <w:sz w:val="24"/>
          <w:szCs w:val="24"/>
        </w:rPr>
        <w:t xml:space="preserve"> et al., 2020). The module used needs to emphasize the benefits of a healthier diet and lifestyle rather than just informing them what is balance diet. Parenting modules or programs aimed at expectant parents could also be a good platform to educate about a healthy diet in which the knowledge can be applied in their future children and family. </w:t>
      </w:r>
    </w:p>
    <w:p w14:paraId="4000FDFE" w14:textId="77777777" w:rsidR="00457076" w:rsidRPr="00E7315E" w:rsidRDefault="00457076" w:rsidP="00E7315E">
      <w:pPr>
        <w:spacing w:after="0" w:line="240" w:lineRule="auto"/>
        <w:jc w:val="both"/>
        <w:rPr>
          <w:rFonts w:ascii="Times New Roman" w:hAnsi="Times New Roman" w:cs="Times New Roman"/>
          <w:sz w:val="24"/>
          <w:szCs w:val="24"/>
        </w:rPr>
      </w:pPr>
    </w:p>
    <w:p w14:paraId="0F1E1CCA" w14:textId="58FC684D" w:rsidR="00857569" w:rsidRPr="00EA0862" w:rsidRDefault="00857569" w:rsidP="00EA0862">
      <w:pPr>
        <w:tabs>
          <w:tab w:val="left" w:pos="993"/>
        </w:tabs>
        <w:spacing w:after="0" w:line="240" w:lineRule="auto"/>
        <w:ind w:firstLine="426"/>
        <w:jc w:val="both"/>
        <w:rPr>
          <w:rFonts w:ascii="Times New Roman" w:hAnsi="Times New Roman" w:cs="Times New Roman"/>
          <w:i/>
          <w:iCs/>
          <w:sz w:val="24"/>
          <w:szCs w:val="24"/>
        </w:rPr>
      </w:pPr>
      <w:r w:rsidRPr="00EA0862">
        <w:rPr>
          <w:rFonts w:ascii="Times New Roman" w:hAnsi="Times New Roman" w:cs="Times New Roman"/>
          <w:i/>
          <w:iCs/>
          <w:sz w:val="24"/>
          <w:szCs w:val="24"/>
        </w:rPr>
        <w:t>1.5.2 Manufacturers and Producer Side</w:t>
      </w:r>
    </w:p>
    <w:p w14:paraId="663A4596" w14:textId="77777777" w:rsidR="00457076" w:rsidRPr="00E7315E" w:rsidRDefault="00457076" w:rsidP="00E7315E">
      <w:pPr>
        <w:spacing w:after="0" w:line="240" w:lineRule="auto"/>
        <w:jc w:val="both"/>
        <w:rPr>
          <w:rFonts w:ascii="Times New Roman" w:hAnsi="Times New Roman" w:cs="Times New Roman"/>
          <w:sz w:val="24"/>
          <w:szCs w:val="24"/>
        </w:rPr>
      </w:pPr>
    </w:p>
    <w:p w14:paraId="080CF85D" w14:textId="5E3E7F26" w:rsidR="00EA0862" w:rsidRDefault="00857569" w:rsidP="00EA0862">
      <w:pPr>
        <w:spacing w:after="0" w:line="240" w:lineRule="auto"/>
        <w:ind w:firstLine="993"/>
        <w:jc w:val="both"/>
        <w:rPr>
          <w:rFonts w:ascii="Times New Roman" w:hAnsi="Times New Roman" w:cs="Times New Roman"/>
          <w:sz w:val="24"/>
          <w:szCs w:val="24"/>
          <w:highlight w:val="white"/>
        </w:rPr>
      </w:pPr>
      <w:r w:rsidRPr="00E7315E">
        <w:rPr>
          <w:rFonts w:ascii="Times New Roman" w:hAnsi="Times New Roman" w:cs="Times New Roman"/>
          <w:sz w:val="24"/>
          <w:szCs w:val="24"/>
          <w:highlight w:val="white"/>
        </w:rPr>
        <w:t xml:space="preserve">Manufacturers play a crucial role to make it possible for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to be practiced hence producing food products and services that truly meet the </w:t>
      </w:r>
      <w:proofErr w:type="spellStart"/>
      <w:r w:rsidRPr="00115C9C">
        <w:rPr>
          <w:rFonts w:ascii="Times New Roman" w:hAnsi="Times New Roman" w:cs="Times New Roman"/>
          <w:i/>
          <w:iCs/>
          <w:sz w:val="24"/>
          <w:szCs w:val="24"/>
          <w:highlight w:val="white"/>
        </w:rPr>
        <w:t>Halalan</w:t>
      </w:r>
      <w:proofErr w:type="spellEnd"/>
      <w:r w:rsidRPr="00115C9C">
        <w:rPr>
          <w:rFonts w:ascii="Times New Roman" w:hAnsi="Times New Roman" w:cs="Times New Roman"/>
          <w:i/>
          <w:iCs/>
          <w:sz w:val="24"/>
          <w:szCs w:val="24"/>
          <w:highlight w:val="white"/>
        </w:rPr>
        <w:t xml:space="preserve"> </w:t>
      </w:r>
      <w:proofErr w:type="spellStart"/>
      <w:r w:rsidRPr="00115C9C">
        <w:rPr>
          <w:rFonts w:ascii="Times New Roman" w:hAnsi="Times New Roman" w:cs="Times New Roman"/>
          <w:i/>
          <w:iCs/>
          <w:sz w:val="24"/>
          <w:szCs w:val="24"/>
          <w:highlight w:val="white"/>
        </w:rPr>
        <w:t>T</w:t>
      </w:r>
      <w:r w:rsidR="00561C5C">
        <w:rPr>
          <w:rFonts w:ascii="Times New Roman" w:hAnsi="Times New Roman" w:cs="Times New Roman"/>
          <w:i/>
          <w:iCs/>
          <w:sz w:val="24"/>
          <w:szCs w:val="24"/>
          <w:highlight w:val="white"/>
        </w:rPr>
        <w:t>o</w:t>
      </w:r>
      <w:r w:rsidRPr="00115C9C">
        <w:rPr>
          <w:rFonts w:ascii="Times New Roman" w:hAnsi="Times New Roman" w:cs="Times New Roman"/>
          <w:i/>
          <w:iCs/>
          <w:sz w:val="24"/>
          <w:szCs w:val="24"/>
          <w:highlight w:val="white"/>
        </w:rPr>
        <w:t>yibban</w:t>
      </w:r>
      <w:proofErr w:type="spellEnd"/>
      <w:r w:rsidRPr="00115C9C">
        <w:rPr>
          <w:rFonts w:ascii="Times New Roman" w:hAnsi="Times New Roman" w:cs="Times New Roman"/>
          <w:i/>
          <w:iCs/>
          <w:sz w:val="24"/>
          <w:szCs w:val="24"/>
          <w:highlight w:val="white"/>
        </w:rPr>
        <w:t xml:space="preserve"> </w:t>
      </w:r>
      <w:r w:rsidRPr="00E7315E">
        <w:rPr>
          <w:rFonts w:ascii="Times New Roman" w:hAnsi="Times New Roman" w:cs="Times New Roman"/>
          <w:sz w:val="24"/>
          <w:szCs w:val="24"/>
          <w:highlight w:val="white"/>
        </w:rPr>
        <w:t xml:space="preserve">elements for consumption. Despite the increase of players in the </w:t>
      </w:r>
      <w:r w:rsidR="00561C5C">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food industry, it seems that the most challenging aspect for a producer is to maintain the </w:t>
      </w:r>
      <w:r w:rsidR="00561C5C">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 xml:space="preserve">alal </w:t>
      </w:r>
      <w:r w:rsidRPr="00E7315E">
        <w:rPr>
          <w:rFonts w:ascii="Times New Roman" w:hAnsi="Times New Roman" w:cs="Times New Roman"/>
          <w:sz w:val="24"/>
          <w:szCs w:val="24"/>
          <w:highlight w:val="white"/>
        </w:rPr>
        <w:t xml:space="preserve">principles without neglecting the profit. Commonly, the objective of a company or producer is to maximize the profit and minimize the cost. </w:t>
      </w:r>
      <w:r w:rsidR="003C2DBA">
        <w:rPr>
          <w:rFonts w:ascii="Times New Roman" w:hAnsi="Times New Roman" w:cs="Times New Roman"/>
          <w:sz w:val="24"/>
          <w:szCs w:val="24"/>
          <w:highlight w:val="white"/>
        </w:rPr>
        <w:t>Due to this mindset and goal, some believe that HT is relatively harder to implement as the principles demand more critical and specific operational and management practices in the supply chain</w:t>
      </w:r>
      <w:r w:rsidR="00930D75">
        <w:rPr>
          <w:rFonts w:ascii="Times New Roman" w:hAnsi="Times New Roman" w:cs="Times New Roman"/>
          <w:sz w:val="24"/>
          <w:szCs w:val="24"/>
          <w:highlight w:val="white"/>
        </w:rPr>
        <w:t>,</w:t>
      </w:r>
      <w:r w:rsidRPr="00E7315E">
        <w:rPr>
          <w:rFonts w:ascii="Times New Roman" w:hAnsi="Times New Roman" w:cs="Times New Roman"/>
          <w:sz w:val="24"/>
          <w:szCs w:val="24"/>
          <w:highlight w:val="white"/>
        </w:rPr>
        <w:t xml:space="preserve"> (</w:t>
      </w:r>
      <w:proofErr w:type="spellStart"/>
      <w:r w:rsidRPr="00E7315E">
        <w:rPr>
          <w:rFonts w:ascii="Times New Roman" w:hAnsi="Times New Roman" w:cs="Times New Roman"/>
          <w:sz w:val="24"/>
          <w:szCs w:val="24"/>
          <w:highlight w:val="white"/>
        </w:rPr>
        <w:t>Arif</w:t>
      </w:r>
      <w:proofErr w:type="spellEnd"/>
      <w:r w:rsidRPr="00E7315E">
        <w:rPr>
          <w:rFonts w:ascii="Times New Roman" w:hAnsi="Times New Roman" w:cs="Times New Roman"/>
          <w:sz w:val="24"/>
          <w:szCs w:val="24"/>
          <w:highlight w:val="white"/>
        </w:rPr>
        <w:t xml:space="preserve"> &amp; </w:t>
      </w:r>
      <w:proofErr w:type="spellStart"/>
      <w:r w:rsidRPr="00E7315E">
        <w:rPr>
          <w:rFonts w:ascii="Times New Roman" w:hAnsi="Times New Roman" w:cs="Times New Roman"/>
          <w:sz w:val="24"/>
          <w:szCs w:val="24"/>
          <w:highlight w:val="white"/>
        </w:rPr>
        <w:t>Sidek</w:t>
      </w:r>
      <w:proofErr w:type="spellEnd"/>
      <w:r w:rsidRPr="00E7315E">
        <w:rPr>
          <w:rFonts w:ascii="Times New Roman" w:hAnsi="Times New Roman" w:cs="Times New Roman"/>
          <w:sz w:val="24"/>
          <w:szCs w:val="24"/>
          <w:highlight w:val="white"/>
        </w:rPr>
        <w:t xml:space="preserve">, 2015) that could incur additional cost. Relatively, it may become a burden for </w:t>
      </w:r>
      <w:r w:rsidR="00561C5C">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operators that at present, most are from small-medium enterprises with known financial constraints.</w:t>
      </w:r>
    </w:p>
    <w:p w14:paraId="0A1B035D" w14:textId="6321F483" w:rsidR="00EA0862" w:rsidRDefault="00857569" w:rsidP="00EA0862">
      <w:pPr>
        <w:spacing w:after="0" w:line="240" w:lineRule="auto"/>
        <w:ind w:firstLine="993"/>
        <w:jc w:val="both"/>
        <w:rPr>
          <w:rFonts w:ascii="Times New Roman" w:hAnsi="Times New Roman" w:cs="Times New Roman"/>
          <w:sz w:val="24"/>
          <w:szCs w:val="24"/>
        </w:rPr>
      </w:pPr>
      <w:r w:rsidRPr="00E7315E">
        <w:rPr>
          <w:rFonts w:ascii="Times New Roman" w:hAnsi="Times New Roman" w:cs="Times New Roman"/>
          <w:sz w:val="24"/>
          <w:szCs w:val="24"/>
          <w:highlight w:val="white"/>
        </w:rPr>
        <w:lastRenderedPageBreak/>
        <w:t xml:space="preserve">Another challenge for the producer to uphold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in the food system is the lack of </w:t>
      </w:r>
      <w:r w:rsidR="003C2DBA">
        <w:rPr>
          <w:rFonts w:ascii="Times New Roman" w:hAnsi="Times New Roman" w:cs="Times New Roman"/>
          <w:sz w:val="24"/>
          <w:szCs w:val="24"/>
          <w:highlight w:val="white"/>
        </w:rPr>
        <w:t>traceability</w:t>
      </w:r>
      <w:r w:rsidRPr="00E7315E">
        <w:rPr>
          <w:rFonts w:ascii="Times New Roman" w:hAnsi="Times New Roman" w:cs="Times New Roman"/>
          <w:sz w:val="24"/>
          <w:szCs w:val="24"/>
          <w:highlight w:val="white"/>
        </w:rPr>
        <w:t xml:space="preserve"> in processing and manufacturing. Inability to trace contamination of haram elements that may occur at any stage of production can become a threat to food safety; which is an inherent aim of </w:t>
      </w:r>
      <w:r w:rsidR="003C2DBA">
        <w:rPr>
          <w:rFonts w:ascii="Times New Roman" w:hAnsi="Times New Roman" w:cs="Times New Roman"/>
          <w:i/>
          <w:iCs/>
          <w:sz w:val="24"/>
          <w:szCs w:val="24"/>
          <w:highlight w:val="white"/>
        </w:rPr>
        <w:t>the HT concept to produce food free from chemical substances, high quality and nutritious by proper handling and</w:t>
      </w:r>
      <w:r w:rsidRPr="00E7315E">
        <w:rPr>
          <w:rFonts w:ascii="Times New Roman" w:hAnsi="Times New Roman" w:cs="Times New Roman"/>
          <w:sz w:val="24"/>
          <w:szCs w:val="24"/>
          <w:highlight w:val="white"/>
        </w:rPr>
        <w:t xml:space="preserve"> processing, and storage of products. </w:t>
      </w:r>
      <w:r w:rsidRPr="00E7315E">
        <w:rPr>
          <w:rFonts w:ascii="Times New Roman" w:hAnsi="Times New Roman" w:cs="Times New Roman"/>
          <w:sz w:val="24"/>
          <w:szCs w:val="24"/>
        </w:rPr>
        <w:t xml:space="preserve">  </w:t>
      </w:r>
    </w:p>
    <w:p w14:paraId="3D674A34" w14:textId="212E2309" w:rsidR="00857569" w:rsidRPr="00EA0862" w:rsidRDefault="00857569" w:rsidP="00EA0862">
      <w:pPr>
        <w:spacing w:after="0" w:line="240" w:lineRule="auto"/>
        <w:ind w:firstLine="993"/>
        <w:jc w:val="both"/>
        <w:rPr>
          <w:rFonts w:ascii="Times New Roman" w:hAnsi="Times New Roman" w:cs="Times New Roman"/>
          <w:sz w:val="24"/>
          <w:szCs w:val="24"/>
          <w:highlight w:val="white"/>
        </w:rPr>
      </w:pPr>
      <w:r w:rsidRPr="00E7315E">
        <w:rPr>
          <w:rFonts w:ascii="Times New Roman" w:hAnsi="Times New Roman" w:cs="Times New Roman"/>
          <w:sz w:val="24"/>
          <w:szCs w:val="24"/>
        </w:rPr>
        <w:t xml:space="preserve">Ignorant manufacturers can be educated through courses or programs offered by authorities and related agencies. In Malaysia, these entities could be </w:t>
      </w:r>
      <w:proofErr w:type="spellStart"/>
      <w:r w:rsidRPr="00E7315E">
        <w:rPr>
          <w:rFonts w:ascii="Times New Roman" w:hAnsi="Times New Roman" w:cs="Times New Roman"/>
          <w:i/>
          <w:sz w:val="24"/>
          <w:szCs w:val="24"/>
        </w:rPr>
        <w:t>Jabatan</w:t>
      </w:r>
      <w:proofErr w:type="spellEnd"/>
      <w:r w:rsidRPr="00E7315E">
        <w:rPr>
          <w:rFonts w:ascii="Times New Roman" w:hAnsi="Times New Roman" w:cs="Times New Roman"/>
          <w:i/>
          <w:sz w:val="24"/>
          <w:szCs w:val="24"/>
        </w:rPr>
        <w:t xml:space="preserve"> </w:t>
      </w:r>
      <w:proofErr w:type="spellStart"/>
      <w:r w:rsidRPr="00E7315E">
        <w:rPr>
          <w:rFonts w:ascii="Times New Roman" w:hAnsi="Times New Roman" w:cs="Times New Roman"/>
          <w:i/>
          <w:sz w:val="24"/>
          <w:szCs w:val="24"/>
        </w:rPr>
        <w:t>Kemajuan</w:t>
      </w:r>
      <w:proofErr w:type="spellEnd"/>
      <w:r w:rsidRPr="00E7315E">
        <w:rPr>
          <w:rFonts w:ascii="Times New Roman" w:hAnsi="Times New Roman" w:cs="Times New Roman"/>
          <w:i/>
          <w:sz w:val="24"/>
          <w:szCs w:val="24"/>
        </w:rPr>
        <w:t xml:space="preserve"> Islam Malaysia</w:t>
      </w:r>
      <w:r w:rsidRPr="00E7315E">
        <w:rPr>
          <w:rFonts w:ascii="Times New Roman" w:hAnsi="Times New Roman" w:cs="Times New Roman"/>
          <w:sz w:val="24"/>
          <w:szCs w:val="24"/>
        </w:rPr>
        <w:t xml:space="preserve"> (JAKIM) or </w:t>
      </w:r>
      <w:r w:rsidRPr="00561C5C">
        <w:rPr>
          <w:rFonts w:ascii="Times New Roman" w:hAnsi="Times New Roman" w:cs="Times New Roman"/>
          <w:sz w:val="24"/>
          <w:szCs w:val="24"/>
        </w:rPr>
        <w:t>Halal</w:t>
      </w:r>
      <w:r w:rsidRPr="00E7315E">
        <w:rPr>
          <w:rFonts w:ascii="Times New Roman" w:hAnsi="Times New Roman" w:cs="Times New Roman"/>
          <w:sz w:val="24"/>
          <w:szCs w:val="24"/>
        </w:rPr>
        <w:t xml:space="preserve"> Development Corporation (HDC). The manufacturers and producers should put in efforts to participate in </w:t>
      </w:r>
      <w:r w:rsidR="00561C5C">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 exhibitions, seminars, or conferences that expose them to current issues in the </w:t>
      </w:r>
      <w:r w:rsidR="00561C5C">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 industry. This will help them to keep updated on trending </w:t>
      </w:r>
      <w:r w:rsidR="00561C5C">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 issues so that they can adjust accordingly. On the other hand, the government should provide incentives to attract </w:t>
      </w:r>
      <w:r w:rsidRPr="00561C5C">
        <w:rPr>
          <w:rFonts w:ascii="Times New Roman" w:hAnsi="Times New Roman" w:cs="Times New Roman"/>
          <w:sz w:val="24"/>
          <w:szCs w:val="24"/>
        </w:rPr>
        <w:t>non-</w:t>
      </w:r>
      <w:r w:rsidR="00561C5C" w:rsidRPr="00561C5C">
        <w:rPr>
          <w:rFonts w:ascii="Times New Roman" w:hAnsi="Times New Roman" w:cs="Times New Roman"/>
          <w:sz w:val="24"/>
          <w:szCs w:val="24"/>
        </w:rPr>
        <w:t>h</w:t>
      </w:r>
      <w:r w:rsidRPr="00561C5C">
        <w:rPr>
          <w:rFonts w:ascii="Times New Roman" w:hAnsi="Times New Roman" w:cs="Times New Roman"/>
          <w:sz w:val="24"/>
          <w:szCs w:val="24"/>
        </w:rPr>
        <w:t>alal</w:t>
      </w:r>
      <w:r w:rsidRPr="00E7315E">
        <w:rPr>
          <w:rFonts w:ascii="Times New Roman" w:hAnsi="Times New Roman" w:cs="Times New Roman"/>
          <w:sz w:val="24"/>
          <w:szCs w:val="24"/>
        </w:rPr>
        <w:t xml:space="preserve">-certified manufacturers to consider </w:t>
      </w:r>
      <w:r w:rsidRPr="00115C9C">
        <w:rPr>
          <w:rFonts w:ascii="Times New Roman" w:hAnsi="Times New Roman" w:cs="Times New Roman"/>
          <w:i/>
          <w:iCs/>
          <w:sz w:val="24"/>
          <w:szCs w:val="24"/>
        </w:rPr>
        <w:t xml:space="preserve">halal </w:t>
      </w:r>
      <w:r w:rsidRPr="00E7315E">
        <w:rPr>
          <w:rFonts w:ascii="Times New Roman" w:hAnsi="Times New Roman" w:cs="Times New Roman"/>
          <w:sz w:val="24"/>
          <w:szCs w:val="24"/>
        </w:rPr>
        <w:t xml:space="preserve">certification for their products. This shall ease the monitoring of processed foods products circulating in the market. Eventually, it can lessen the risk of doubtful food products being consumed by Muslim consumers. </w:t>
      </w:r>
      <w:proofErr w:type="spellStart"/>
      <w:r w:rsidRPr="00E7315E">
        <w:rPr>
          <w:rFonts w:ascii="Times New Roman" w:hAnsi="Times New Roman" w:cs="Times New Roman"/>
          <w:sz w:val="24"/>
          <w:szCs w:val="24"/>
        </w:rPr>
        <w:t>Liow</w:t>
      </w:r>
      <w:proofErr w:type="spellEnd"/>
      <w:r w:rsidRPr="00E7315E">
        <w:rPr>
          <w:rFonts w:ascii="Times New Roman" w:hAnsi="Times New Roman" w:cs="Times New Roman"/>
          <w:sz w:val="24"/>
          <w:szCs w:val="24"/>
        </w:rPr>
        <w:t xml:space="preserve"> (2016)</w:t>
      </w:r>
      <w:r w:rsidR="00561C5C">
        <w:rPr>
          <w:rFonts w:ascii="Times New Roman" w:hAnsi="Times New Roman" w:cs="Times New Roman"/>
          <w:sz w:val="24"/>
          <w:szCs w:val="24"/>
        </w:rPr>
        <w:t xml:space="preserve">, </w:t>
      </w:r>
      <w:r w:rsidRPr="00E7315E">
        <w:rPr>
          <w:rFonts w:ascii="Times New Roman" w:hAnsi="Times New Roman" w:cs="Times New Roman"/>
          <w:sz w:val="24"/>
          <w:szCs w:val="24"/>
        </w:rPr>
        <w:t xml:space="preserve">mentioned the need to rebrand and reintroduce the knowledge on </w:t>
      </w:r>
      <w:r w:rsidR="00561C5C">
        <w:rPr>
          <w:rFonts w:ascii="Times New Roman" w:hAnsi="Times New Roman" w:cs="Times New Roman"/>
          <w:i/>
          <w:iCs/>
          <w:sz w:val="24"/>
          <w:szCs w:val="24"/>
        </w:rPr>
        <w:t>h</w:t>
      </w:r>
      <w:r w:rsidRPr="00115C9C">
        <w:rPr>
          <w:rFonts w:ascii="Times New Roman" w:hAnsi="Times New Roman" w:cs="Times New Roman"/>
          <w:i/>
          <w:iCs/>
          <w:sz w:val="24"/>
          <w:szCs w:val="24"/>
        </w:rPr>
        <w:t xml:space="preserve">alal </w:t>
      </w:r>
      <w:r w:rsidRPr="00E7315E">
        <w:rPr>
          <w:rFonts w:ascii="Times New Roman" w:hAnsi="Times New Roman" w:cs="Times New Roman"/>
          <w:sz w:val="24"/>
          <w:szCs w:val="24"/>
        </w:rPr>
        <w:t>as it is not limited to religious scope but applies to the whole of humanity. Ab</w:t>
      </w:r>
      <w:r w:rsidR="003C2DBA">
        <w:rPr>
          <w:rFonts w:ascii="Times New Roman" w:hAnsi="Times New Roman" w:cs="Times New Roman"/>
          <w:sz w:val="24"/>
          <w:szCs w:val="24"/>
        </w:rPr>
        <w:t xml:space="preserve">dullah and </w:t>
      </w:r>
      <w:proofErr w:type="spellStart"/>
      <w:r w:rsidR="003C2DBA">
        <w:rPr>
          <w:rFonts w:ascii="Times New Roman" w:hAnsi="Times New Roman" w:cs="Times New Roman"/>
          <w:sz w:val="24"/>
          <w:szCs w:val="24"/>
        </w:rPr>
        <w:t>Oseni</w:t>
      </w:r>
      <w:proofErr w:type="spellEnd"/>
      <w:r w:rsidR="003C2DBA">
        <w:rPr>
          <w:rFonts w:ascii="Times New Roman" w:hAnsi="Times New Roman" w:cs="Times New Roman"/>
          <w:sz w:val="24"/>
          <w:szCs w:val="24"/>
        </w:rPr>
        <w:t xml:space="preserve"> (2017), have revealed the positive intention for practicing Islamic financial planning among the halal operators about the financial issue</w:t>
      </w:r>
      <w:r w:rsidRPr="00E7315E">
        <w:rPr>
          <w:rFonts w:ascii="Times New Roman" w:hAnsi="Times New Roman" w:cs="Times New Roman"/>
          <w:sz w:val="24"/>
          <w:szCs w:val="24"/>
        </w:rPr>
        <w:t xml:space="preserve">. </w:t>
      </w:r>
    </w:p>
    <w:p w14:paraId="12865C6B" w14:textId="77777777" w:rsidR="00457076" w:rsidRPr="00E7315E" w:rsidRDefault="00457076" w:rsidP="00E7315E">
      <w:pPr>
        <w:spacing w:after="0" w:line="240" w:lineRule="auto"/>
        <w:jc w:val="both"/>
        <w:rPr>
          <w:rFonts w:ascii="Times New Roman" w:hAnsi="Times New Roman" w:cs="Times New Roman"/>
          <w:sz w:val="24"/>
          <w:szCs w:val="24"/>
        </w:rPr>
      </w:pPr>
    </w:p>
    <w:p w14:paraId="3E9674E6" w14:textId="47942A72" w:rsidR="00857569" w:rsidRPr="00EA0862" w:rsidRDefault="00857569" w:rsidP="00EA0862">
      <w:pPr>
        <w:tabs>
          <w:tab w:val="left" w:pos="993"/>
        </w:tabs>
        <w:spacing w:after="0" w:line="240" w:lineRule="auto"/>
        <w:ind w:firstLine="426"/>
        <w:jc w:val="both"/>
        <w:rPr>
          <w:rFonts w:ascii="Times New Roman" w:hAnsi="Times New Roman" w:cs="Times New Roman"/>
          <w:i/>
          <w:iCs/>
          <w:sz w:val="24"/>
          <w:szCs w:val="24"/>
          <w:highlight w:val="white"/>
        </w:rPr>
      </w:pPr>
      <w:r w:rsidRPr="00EA0862">
        <w:rPr>
          <w:rFonts w:ascii="Times New Roman" w:hAnsi="Times New Roman" w:cs="Times New Roman"/>
          <w:i/>
          <w:iCs/>
          <w:sz w:val="24"/>
          <w:szCs w:val="24"/>
          <w:highlight w:val="white"/>
        </w:rPr>
        <w:t>1.5.3 Policy and Governance</w:t>
      </w:r>
    </w:p>
    <w:p w14:paraId="1A2D2C63" w14:textId="77777777" w:rsidR="00457076" w:rsidRPr="00E7315E" w:rsidRDefault="00457076" w:rsidP="00E7315E">
      <w:pPr>
        <w:spacing w:after="0" w:line="240" w:lineRule="auto"/>
        <w:jc w:val="both"/>
        <w:rPr>
          <w:rFonts w:ascii="Times New Roman" w:hAnsi="Times New Roman" w:cs="Times New Roman"/>
          <w:sz w:val="24"/>
          <w:szCs w:val="24"/>
          <w:highlight w:val="white"/>
        </w:rPr>
      </w:pPr>
    </w:p>
    <w:p w14:paraId="428AF2B8" w14:textId="40791143" w:rsidR="00857569" w:rsidRPr="00E7315E" w:rsidRDefault="00857569" w:rsidP="00EA0862">
      <w:pPr>
        <w:spacing w:after="0" w:line="240" w:lineRule="auto"/>
        <w:ind w:firstLine="993"/>
        <w:jc w:val="both"/>
        <w:rPr>
          <w:rFonts w:ascii="Times New Roman" w:hAnsi="Times New Roman" w:cs="Times New Roman"/>
          <w:sz w:val="24"/>
          <w:szCs w:val="24"/>
          <w:highlight w:val="white"/>
        </w:rPr>
      </w:pPr>
      <w:bookmarkStart w:id="10" w:name="_heading=h.44sinio" w:colFirst="0" w:colLast="0"/>
      <w:bookmarkEnd w:id="10"/>
      <w:r w:rsidRPr="00E7315E">
        <w:rPr>
          <w:rFonts w:ascii="Times New Roman" w:hAnsi="Times New Roman" w:cs="Times New Roman"/>
          <w:sz w:val="24"/>
          <w:szCs w:val="24"/>
          <w:highlight w:val="white"/>
        </w:rPr>
        <w:t xml:space="preserve">To date, consumers in Malaysia have been protected by several related </w:t>
      </w:r>
      <w:r w:rsidRPr="0057112A">
        <w:rPr>
          <w:rFonts w:ascii="Times New Roman" w:hAnsi="Times New Roman" w:cs="Times New Roman"/>
          <w:sz w:val="24"/>
          <w:szCs w:val="24"/>
          <w:highlight w:val="white"/>
        </w:rPr>
        <w:t xml:space="preserve">Halal </w:t>
      </w:r>
      <w:r w:rsidRPr="00E7315E">
        <w:rPr>
          <w:rFonts w:ascii="Times New Roman" w:hAnsi="Times New Roman" w:cs="Times New Roman"/>
          <w:sz w:val="24"/>
          <w:szCs w:val="24"/>
          <w:highlight w:val="white"/>
        </w:rPr>
        <w:t xml:space="preserve">Standards, Acts and Regulations which include </w:t>
      </w:r>
      <w:r w:rsidRPr="00E7315E">
        <w:rPr>
          <w:rFonts w:ascii="Times New Roman" w:hAnsi="Times New Roman" w:cs="Times New Roman"/>
          <w:color w:val="000000"/>
          <w:sz w:val="24"/>
          <w:szCs w:val="24"/>
          <w:highlight w:val="white"/>
        </w:rPr>
        <w:t>Trade Descriptions Act 1972</w:t>
      </w:r>
      <w:r w:rsidRPr="00E7315E">
        <w:rPr>
          <w:rFonts w:ascii="Times New Roman" w:hAnsi="Times New Roman" w:cs="Times New Roman"/>
          <w:color w:val="000000"/>
          <w:sz w:val="24"/>
          <w:szCs w:val="24"/>
        </w:rPr>
        <w:t xml:space="preserve">, Trade Descriptions (Use of </w:t>
      </w:r>
      <w:r w:rsidRPr="0057112A">
        <w:rPr>
          <w:rFonts w:ascii="Times New Roman" w:hAnsi="Times New Roman" w:cs="Times New Roman"/>
          <w:color w:val="000000"/>
          <w:sz w:val="24"/>
          <w:szCs w:val="24"/>
        </w:rPr>
        <w:t>Halal</w:t>
      </w:r>
      <w:r w:rsidRPr="00115C9C">
        <w:rPr>
          <w:rFonts w:ascii="Times New Roman" w:hAnsi="Times New Roman" w:cs="Times New Roman"/>
          <w:i/>
          <w:iCs/>
          <w:color w:val="000000"/>
          <w:sz w:val="24"/>
          <w:szCs w:val="24"/>
        </w:rPr>
        <w:t xml:space="preserve"> </w:t>
      </w:r>
      <w:r w:rsidRPr="00E7315E">
        <w:rPr>
          <w:rFonts w:ascii="Times New Roman" w:hAnsi="Times New Roman" w:cs="Times New Roman"/>
          <w:color w:val="000000"/>
          <w:sz w:val="24"/>
          <w:szCs w:val="24"/>
        </w:rPr>
        <w:t xml:space="preserve">Expression) Order 1975, Trade Descriptions (Marking of Food) Order 1975, </w:t>
      </w:r>
      <w:r w:rsidRPr="00E7315E">
        <w:rPr>
          <w:rFonts w:ascii="Times New Roman" w:hAnsi="Times New Roman" w:cs="Times New Roman"/>
          <w:color w:val="000000"/>
          <w:sz w:val="24"/>
          <w:szCs w:val="24"/>
          <w:highlight w:val="white"/>
        </w:rPr>
        <w:t>Consumer Protection Act 1999, Food Act 1983</w:t>
      </w:r>
      <w:r w:rsidRPr="00E7315E">
        <w:rPr>
          <w:rFonts w:ascii="Times New Roman" w:hAnsi="Times New Roman" w:cs="Times New Roman"/>
          <w:sz w:val="24"/>
          <w:szCs w:val="24"/>
          <w:highlight w:val="white"/>
        </w:rPr>
        <w:t xml:space="preserve">, </w:t>
      </w:r>
      <w:r w:rsidRPr="00E7315E">
        <w:rPr>
          <w:rFonts w:ascii="Times New Roman" w:hAnsi="Times New Roman" w:cs="Times New Roman"/>
          <w:color w:val="000000"/>
          <w:sz w:val="24"/>
          <w:szCs w:val="24"/>
          <w:highlight w:val="white"/>
        </w:rPr>
        <w:t>Food Regulation 1985</w:t>
      </w:r>
      <w:r w:rsidRPr="00E7315E">
        <w:rPr>
          <w:rFonts w:ascii="Times New Roman" w:hAnsi="Times New Roman" w:cs="Times New Roman"/>
          <w:sz w:val="24"/>
          <w:szCs w:val="24"/>
          <w:highlight w:val="white"/>
        </w:rPr>
        <w:t xml:space="preserve">, </w:t>
      </w:r>
      <w:r w:rsidRPr="00E7315E">
        <w:rPr>
          <w:rFonts w:ascii="Times New Roman" w:hAnsi="Times New Roman" w:cs="Times New Roman"/>
          <w:color w:val="000000"/>
          <w:sz w:val="24"/>
          <w:szCs w:val="24"/>
          <w:highlight w:val="white"/>
        </w:rPr>
        <w:t>Animal Rules 1962</w:t>
      </w:r>
      <w:r w:rsidRPr="00E7315E">
        <w:rPr>
          <w:rFonts w:ascii="Times New Roman" w:hAnsi="Times New Roman" w:cs="Times New Roman"/>
          <w:sz w:val="24"/>
          <w:szCs w:val="24"/>
          <w:highlight w:val="white"/>
        </w:rPr>
        <w:t xml:space="preserve">, </w:t>
      </w:r>
      <w:r w:rsidRPr="00E7315E">
        <w:rPr>
          <w:rFonts w:ascii="Times New Roman" w:hAnsi="Times New Roman" w:cs="Times New Roman"/>
          <w:color w:val="000000"/>
          <w:sz w:val="24"/>
          <w:szCs w:val="24"/>
          <w:highlight w:val="white"/>
        </w:rPr>
        <w:t>M</w:t>
      </w:r>
      <w:r w:rsidR="003C2DBA">
        <w:rPr>
          <w:rFonts w:ascii="Times New Roman" w:hAnsi="Times New Roman" w:cs="Times New Roman"/>
          <w:color w:val="000000"/>
          <w:sz w:val="24"/>
          <w:szCs w:val="24"/>
          <w:highlight w:val="white"/>
        </w:rPr>
        <w:t>S</w:t>
      </w:r>
      <w:r w:rsidRPr="00E7315E">
        <w:rPr>
          <w:rFonts w:ascii="Times New Roman" w:hAnsi="Times New Roman" w:cs="Times New Roman"/>
          <w:color w:val="000000"/>
          <w:sz w:val="24"/>
          <w:szCs w:val="24"/>
          <w:highlight w:val="white"/>
        </w:rPr>
        <w:t xml:space="preserve"> 1500:2019</w:t>
      </w:r>
      <w:r w:rsidRPr="00E7315E">
        <w:rPr>
          <w:rFonts w:ascii="Times New Roman" w:hAnsi="Times New Roman" w:cs="Times New Roman"/>
          <w:sz w:val="24"/>
          <w:szCs w:val="24"/>
          <w:highlight w:val="white"/>
        </w:rPr>
        <w:t xml:space="preserve">, </w:t>
      </w:r>
      <w:r w:rsidRPr="00E7315E">
        <w:rPr>
          <w:rFonts w:ascii="Times New Roman" w:hAnsi="Times New Roman" w:cs="Times New Roman"/>
          <w:color w:val="000000"/>
          <w:sz w:val="24"/>
          <w:szCs w:val="24"/>
          <w:highlight w:val="white"/>
        </w:rPr>
        <w:t>MS 1480 and MS 1514.</w:t>
      </w:r>
      <w:r w:rsidRPr="00E7315E">
        <w:rPr>
          <w:rFonts w:ascii="Times New Roman" w:hAnsi="Times New Roman" w:cs="Times New Roman"/>
          <w:sz w:val="24"/>
          <w:szCs w:val="24"/>
          <w:highlight w:val="yellow"/>
        </w:rPr>
        <w:t xml:space="preserve"> </w:t>
      </w:r>
    </w:p>
    <w:p w14:paraId="1848BE1A" w14:textId="73855027" w:rsidR="00EA0862" w:rsidRDefault="00857569" w:rsidP="00EA0862">
      <w:pPr>
        <w:spacing w:after="0" w:line="240" w:lineRule="auto"/>
        <w:ind w:firstLine="993"/>
        <w:jc w:val="both"/>
        <w:rPr>
          <w:rFonts w:ascii="Times New Roman" w:hAnsi="Times New Roman" w:cs="Times New Roman"/>
          <w:sz w:val="24"/>
          <w:szCs w:val="24"/>
          <w:highlight w:val="white"/>
        </w:rPr>
      </w:pPr>
      <w:r w:rsidRPr="00E7315E">
        <w:rPr>
          <w:rFonts w:ascii="Times New Roman" w:hAnsi="Times New Roman" w:cs="Times New Roman"/>
          <w:sz w:val="24"/>
          <w:szCs w:val="24"/>
          <w:highlight w:val="white"/>
        </w:rPr>
        <w:t xml:space="preserve">However, it is observed that the imposition of these </w:t>
      </w:r>
      <w:r w:rsidR="0057112A">
        <w:rPr>
          <w:rFonts w:ascii="Times New Roman" w:hAnsi="Times New Roman" w:cs="Times New Roman"/>
          <w:sz w:val="24"/>
          <w:szCs w:val="24"/>
          <w:highlight w:val="white"/>
        </w:rPr>
        <w:t>a</w:t>
      </w:r>
      <w:r w:rsidRPr="00E7315E">
        <w:rPr>
          <w:rFonts w:ascii="Times New Roman" w:hAnsi="Times New Roman" w:cs="Times New Roman"/>
          <w:sz w:val="24"/>
          <w:szCs w:val="24"/>
          <w:highlight w:val="white"/>
        </w:rPr>
        <w:t xml:space="preserve">cts, </w:t>
      </w:r>
      <w:r w:rsidR="0057112A">
        <w:rPr>
          <w:rFonts w:ascii="Times New Roman" w:hAnsi="Times New Roman" w:cs="Times New Roman"/>
          <w:sz w:val="24"/>
          <w:szCs w:val="24"/>
          <w:highlight w:val="white"/>
        </w:rPr>
        <w:t>r</w:t>
      </w:r>
      <w:r w:rsidRPr="00E7315E">
        <w:rPr>
          <w:rFonts w:ascii="Times New Roman" w:hAnsi="Times New Roman" w:cs="Times New Roman"/>
          <w:sz w:val="24"/>
          <w:szCs w:val="24"/>
          <w:highlight w:val="white"/>
        </w:rPr>
        <w:t>egulations</w:t>
      </w:r>
      <w:r w:rsidR="0057112A">
        <w:rPr>
          <w:rFonts w:ascii="Times New Roman" w:hAnsi="Times New Roman" w:cs="Times New Roman"/>
          <w:sz w:val="24"/>
          <w:szCs w:val="24"/>
          <w:highlight w:val="white"/>
        </w:rPr>
        <w:t xml:space="preserve"> </w:t>
      </w:r>
      <w:r w:rsidRPr="00E7315E">
        <w:rPr>
          <w:rFonts w:ascii="Times New Roman" w:hAnsi="Times New Roman" w:cs="Times New Roman"/>
          <w:sz w:val="24"/>
          <w:szCs w:val="24"/>
          <w:highlight w:val="white"/>
        </w:rPr>
        <w:t xml:space="preserve">and </w:t>
      </w:r>
      <w:r w:rsidR="0057112A">
        <w:rPr>
          <w:rFonts w:ascii="Times New Roman" w:hAnsi="Times New Roman" w:cs="Times New Roman"/>
          <w:sz w:val="24"/>
          <w:szCs w:val="24"/>
          <w:highlight w:val="white"/>
        </w:rPr>
        <w:t>s</w:t>
      </w:r>
      <w:r w:rsidRPr="00E7315E">
        <w:rPr>
          <w:rFonts w:ascii="Times New Roman" w:hAnsi="Times New Roman" w:cs="Times New Roman"/>
          <w:sz w:val="24"/>
          <w:szCs w:val="24"/>
          <w:highlight w:val="white"/>
        </w:rPr>
        <w:t xml:space="preserve">tandards have not been entirely successful in influencing the intention to practice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in the components of the food system.  In the case of Malaysia, the requirement for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certification and the use of the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 xml:space="preserve">alal </w:t>
      </w:r>
      <w:r w:rsidRPr="00E7315E">
        <w:rPr>
          <w:rFonts w:ascii="Times New Roman" w:hAnsi="Times New Roman" w:cs="Times New Roman"/>
          <w:sz w:val="24"/>
          <w:szCs w:val="24"/>
          <w:highlight w:val="white"/>
        </w:rPr>
        <w:t xml:space="preserve">logo is voluntary. This may affect the attitudes of manufacturers toward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products and services. Since it is voluntary, it becomes challenging to motivate </w:t>
      </w:r>
      <w:r w:rsidRPr="00E7315E">
        <w:rPr>
          <w:rFonts w:ascii="Times New Roman" w:hAnsi="Times New Roman" w:cs="Times New Roman"/>
          <w:sz w:val="24"/>
          <w:szCs w:val="24"/>
        </w:rPr>
        <w:t xml:space="preserve">manufacturers to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-certify their products. Some of them argue that it is unnecessary to apply for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 certification so long that they can persuade potential buyers that their product is indeed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(Che Omar, 2020; Zakaria, 2008). It is especially difficult to promote the spirit of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since Muslim manufacturers tend to disregard the importance of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 certification and tend to associate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status’ with ‘being Muslim’. Muslim manufacturers’ unwillingness to comply with these standards is due to issues of cost and complexity of documentation </w:t>
      </w:r>
      <w:r w:rsidRPr="00E7315E">
        <w:rPr>
          <w:rFonts w:ascii="Times New Roman" w:hAnsi="Times New Roman" w:cs="Times New Roman"/>
          <w:sz w:val="24"/>
          <w:szCs w:val="24"/>
          <w:highlight w:val="white"/>
        </w:rPr>
        <w:t xml:space="preserve">and processes. They fail to see benefits beyond the obstacles. On the other hand, non-Muslim producers find it </w:t>
      </w:r>
      <w:r w:rsidR="003C2DBA">
        <w:rPr>
          <w:rFonts w:ascii="Times New Roman" w:hAnsi="Times New Roman" w:cs="Times New Roman"/>
          <w:sz w:val="24"/>
          <w:szCs w:val="24"/>
          <w:highlight w:val="white"/>
        </w:rPr>
        <w:t>especially lucrative to get involved in the halal food industry, but they are challenged with insufficient ability to grasp</w:t>
      </w:r>
      <w:r w:rsidRPr="00E7315E">
        <w:rPr>
          <w:rFonts w:ascii="Times New Roman" w:hAnsi="Times New Roman" w:cs="Times New Roman"/>
          <w:sz w:val="24"/>
          <w:szCs w:val="24"/>
          <w:highlight w:val="white"/>
        </w:rPr>
        <w:t xml:space="preserve"> the full spirit behind the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concept. To this end, it becomes a concern that Malaysia's </w:t>
      </w:r>
      <w:r w:rsidR="0057112A" w:rsidRPr="0057112A">
        <w:rPr>
          <w:rFonts w:ascii="Times New Roman" w:hAnsi="Times New Roman" w:cs="Times New Roman"/>
          <w:i/>
          <w:iCs/>
          <w:sz w:val="24"/>
          <w:szCs w:val="24"/>
          <w:highlight w:val="white"/>
        </w:rPr>
        <w:t>h</w:t>
      </w:r>
      <w:r w:rsidRPr="0057112A">
        <w:rPr>
          <w:rFonts w:ascii="Times New Roman" w:hAnsi="Times New Roman" w:cs="Times New Roman"/>
          <w:i/>
          <w:iCs/>
          <w:sz w:val="24"/>
          <w:szCs w:val="24"/>
          <w:highlight w:val="white"/>
        </w:rPr>
        <w:t xml:space="preserve">alal </w:t>
      </w:r>
      <w:r w:rsidR="0057112A">
        <w:rPr>
          <w:rFonts w:ascii="Times New Roman" w:hAnsi="Times New Roman" w:cs="Times New Roman"/>
          <w:sz w:val="24"/>
          <w:szCs w:val="24"/>
          <w:highlight w:val="white"/>
        </w:rPr>
        <w:t>l</w:t>
      </w:r>
      <w:r w:rsidRPr="00E7315E">
        <w:rPr>
          <w:rFonts w:ascii="Times New Roman" w:hAnsi="Times New Roman" w:cs="Times New Roman"/>
          <w:sz w:val="24"/>
          <w:szCs w:val="24"/>
          <w:highlight w:val="white"/>
        </w:rPr>
        <w:t>ogo remains only as a tool to attract Muslim consumers</w:t>
      </w:r>
      <w:r w:rsidR="00457076">
        <w:rPr>
          <w:rFonts w:ascii="Times New Roman" w:hAnsi="Times New Roman" w:cs="Times New Roman"/>
          <w:sz w:val="24"/>
          <w:szCs w:val="24"/>
          <w:highlight w:val="white"/>
        </w:rPr>
        <w:t>,</w:t>
      </w:r>
      <w:r w:rsidRPr="00E7315E">
        <w:rPr>
          <w:rFonts w:ascii="Times New Roman" w:hAnsi="Times New Roman" w:cs="Times New Roman"/>
          <w:sz w:val="24"/>
          <w:szCs w:val="24"/>
          <w:highlight w:val="white"/>
        </w:rPr>
        <w:t xml:space="preserve"> (Abdul Majid et al., 2015).</w:t>
      </w:r>
    </w:p>
    <w:p w14:paraId="77EAC7EF" w14:textId="0C905AA9" w:rsidR="00EA0862" w:rsidRDefault="00857569" w:rsidP="00EA0862">
      <w:pPr>
        <w:spacing w:after="0" w:line="240" w:lineRule="auto"/>
        <w:ind w:firstLine="993"/>
        <w:jc w:val="both"/>
        <w:rPr>
          <w:rFonts w:ascii="Times New Roman" w:hAnsi="Times New Roman" w:cs="Times New Roman"/>
          <w:sz w:val="24"/>
          <w:szCs w:val="24"/>
          <w:highlight w:val="white"/>
        </w:rPr>
      </w:pPr>
      <w:r w:rsidRPr="00E7315E">
        <w:rPr>
          <w:rFonts w:ascii="Times New Roman" w:hAnsi="Times New Roman" w:cs="Times New Roman"/>
          <w:sz w:val="24"/>
          <w:szCs w:val="24"/>
          <w:highlight w:val="white"/>
        </w:rPr>
        <w:t xml:space="preserve">This brings us to the next point in the policy and governance aspect of the challenges to uphold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as a holistic concept in the food system. Some elements of </w:t>
      </w:r>
      <w:r w:rsidR="0057112A" w:rsidRPr="0057112A">
        <w:rPr>
          <w:rFonts w:ascii="Times New Roman" w:hAnsi="Times New Roman" w:cs="Times New Roman"/>
          <w:i/>
          <w:iCs/>
          <w:sz w:val="24"/>
          <w:szCs w:val="24"/>
          <w:highlight w:val="white"/>
        </w:rPr>
        <w:t>t</w:t>
      </w:r>
      <w:r w:rsidRPr="0057112A">
        <w:rPr>
          <w:rFonts w:ascii="Times New Roman" w:hAnsi="Times New Roman" w:cs="Times New Roman"/>
          <w:i/>
          <w:iCs/>
          <w:sz w:val="24"/>
          <w:szCs w:val="24"/>
          <w:highlight w:val="white"/>
        </w:rPr>
        <w:t>oyyib</w:t>
      </w:r>
      <w:r w:rsidRPr="00E7315E">
        <w:rPr>
          <w:rFonts w:ascii="Times New Roman" w:hAnsi="Times New Roman" w:cs="Times New Roman"/>
          <w:sz w:val="24"/>
          <w:szCs w:val="24"/>
          <w:highlight w:val="white"/>
        </w:rPr>
        <w:t xml:space="preserve"> have been included in certain aspects of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certification, for instance in “item (v) of Trade Description Act 1972: </w:t>
      </w:r>
      <w:r w:rsidRPr="00E7315E">
        <w:rPr>
          <w:rFonts w:ascii="Times New Roman" w:hAnsi="Times New Roman" w:cs="Times New Roman"/>
          <w:sz w:val="24"/>
          <w:szCs w:val="24"/>
        </w:rPr>
        <w:t xml:space="preserve">Is not poisonous or deleterious to health”. </w:t>
      </w:r>
      <w:r w:rsidRPr="0057112A">
        <w:rPr>
          <w:rFonts w:ascii="Times New Roman" w:hAnsi="Times New Roman" w:cs="Times New Roman"/>
          <w:i/>
          <w:iCs/>
          <w:sz w:val="24"/>
          <w:szCs w:val="24"/>
          <w:highlight w:val="white"/>
        </w:rPr>
        <w:t>Toyyib</w:t>
      </w:r>
      <w:r w:rsidRPr="00E7315E">
        <w:rPr>
          <w:rFonts w:ascii="Times New Roman" w:hAnsi="Times New Roman" w:cs="Times New Roman"/>
          <w:sz w:val="24"/>
          <w:szCs w:val="24"/>
          <w:highlight w:val="white"/>
        </w:rPr>
        <w:t xml:space="preserve"> elements are also found in the </w:t>
      </w:r>
      <w:r w:rsidRPr="00E7315E">
        <w:rPr>
          <w:rFonts w:ascii="Times New Roman" w:hAnsi="Times New Roman" w:cs="Times New Roman"/>
          <w:sz w:val="24"/>
          <w:szCs w:val="24"/>
          <w:highlight w:val="white"/>
        </w:rPr>
        <w:lastRenderedPageBreak/>
        <w:t xml:space="preserve">Malaysian Halal Standard MS 1500:2019, MS 1480, and MS 1514 that cover food handling, preparation, storage, safety, and hygiene, which indicates some degree of realization of the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concept in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 xml:space="preserve">alal </w:t>
      </w:r>
      <w:r w:rsidR="0057112A">
        <w:rPr>
          <w:rFonts w:ascii="Times New Roman" w:hAnsi="Times New Roman" w:cs="Times New Roman"/>
          <w:sz w:val="24"/>
          <w:szCs w:val="24"/>
          <w:highlight w:val="white"/>
        </w:rPr>
        <w:t>c</w:t>
      </w:r>
      <w:r w:rsidRPr="00E7315E">
        <w:rPr>
          <w:rFonts w:ascii="Times New Roman" w:hAnsi="Times New Roman" w:cs="Times New Roman"/>
          <w:sz w:val="24"/>
          <w:szCs w:val="24"/>
          <w:highlight w:val="white"/>
        </w:rPr>
        <w:t>ertification</w:t>
      </w:r>
      <w:r w:rsidR="00457076">
        <w:rPr>
          <w:rFonts w:ascii="Times New Roman" w:hAnsi="Times New Roman" w:cs="Times New Roman"/>
          <w:sz w:val="24"/>
          <w:szCs w:val="24"/>
          <w:highlight w:val="white"/>
        </w:rPr>
        <w:t>,</w:t>
      </w:r>
      <w:r w:rsidRPr="00E7315E">
        <w:rPr>
          <w:rFonts w:ascii="Times New Roman" w:hAnsi="Times New Roman" w:cs="Times New Roman"/>
          <w:sz w:val="24"/>
          <w:szCs w:val="24"/>
          <w:highlight w:val="white"/>
        </w:rPr>
        <w:t xml:space="preserve"> (</w:t>
      </w:r>
      <w:proofErr w:type="spellStart"/>
      <w:r w:rsidRPr="00E7315E">
        <w:rPr>
          <w:rFonts w:ascii="Times New Roman" w:hAnsi="Times New Roman" w:cs="Times New Roman"/>
          <w:sz w:val="24"/>
          <w:szCs w:val="24"/>
          <w:highlight w:val="white"/>
        </w:rPr>
        <w:t>Dahlal</w:t>
      </w:r>
      <w:proofErr w:type="spellEnd"/>
      <w:r w:rsidRPr="00E7315E">
        <w:rPr>
          <w:rFonts w:ascii="Times New Roman" w:hAnsi="Times New Roman" w:cs="Times New Roman"/>
          <w:sz w:val="24"/>
          <w:szCs w:val="24"/>
          <w:highlight w:val="white"/>
        </w:rPr>
        <w:t xml:space="preserve"> &amp; Ahmad, 2018). </w:t>
      </w:r>
      <w:r w:rsidRPr="00E7315E">
        <w:rPr>
          <w:rFonts w:ascii="Times New Roman" w:hAnsi="Times New Roman" w:cs="Times New Roman"/>
          <w:sz w:val="24"/>
          <w:szCs w:val="24"/>
        </w:rPr>
        <w:t xml:space="preserve">However, the coverage is still very limited with loopholes that may hinder the holistic implementation of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concept. This may be due to the lack of conceptual clarity of the term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E7315E">
        <w:rPr>
          <w:rFonts w:ascii="Times New Roman" w:hAnsi="Times New Roman" w:cs="Times New Roman"/>
          <w:sz w:val="24"/>
          <w:szCs w:val="24"/>
        </w:rPr>
        <w:t xml:space="preserve"> itself; and the mindset that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and </w:t>
      </w:r>
      <w:r w:rsidR="0057112A" w:rsidRPr="0057112A">
        <w:rPr>
          <w:rFonts w:ascii="Times New Roman" w:hAnsi="Times New Roman" w:cs="Times New Roman"/>
          <w:i/>
          <w:iCs/>
          <w:sz w:val="24"/>
          <w:szCs w:val="24"/>
        </w:rPr>
        <w:t>t</w:t>
      </w:r>
      <w:r w:rsidRPr="0057112A">
        <w:rPr>
          <w:rFonts w:ascii="Times New Roman" w:hAnsi="Times New Roman" w:cs="Times New Roman"/>
          <w:i/>
          <w:iCs/>
          <w:sz w:val="24"/>
          <w:szCs w:val="24"/>
        </w:rPr>
        <w:t>oyyib</w:t>
      </w:r>
      <w:r w:rsidRPr="00E7315E">
        <w:rPr>
          <w:rFonts w:ascii="Times New Roman" w:hAnsi="Times New Roman" w:cs="Times New Roman"/>
          <w:sz w:val="24"/>
          <w:szCs w:val="24"/>
        </w:rPr>
        <w:t xml:space="preserve"> are different entities as opposed to its holistic form. It is noteworthy that the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certification in Malaysia does not carry the term </w:t>
      </w:r>
      <w:r w:rsidR="0057112A" w:rsidRPr="0057112A">
        <w:rPr>
          <w:rFonts w:ascii="Times New Roman" w:hAnsi="Times New Roman" w:cs="Times New Roman"/>
          <w:i/>
          <w:iCs/>
          <w:sz w:val="24"/>
          <w:szCs w:val="24"/>
        </w:rPr>
        <w:t>t</w:t>
      </w:r>
      <w:r w:rsidRPr="0057112A">
        <w:rPr>
          <w:rFonts w:ascii="Times New Roman" w:hAnsi="Times New Roman" w:cs="Times New Roman"/>
          <w:i/>
          <w:iCs/>
          <w:sz w:val="24"/>
          <w:szCs w:val="24"/>
        </w:rPr>
        <w:t>oyyib</w:t>
      </w:r>
      <w:r w:rsidRPr="00E7315E">
        <w:rPr>
          <w:rFonts w:ascii="Times New Roman" w:hAnsi="Times New Roman" w:cs="Times New Roman"/>
          <w:sz w:val="24"/>
          <w:szCs w:val="24"/>
        </w:rPr>
        <w:t xml:space="preserve"> in its nomenclature.</w:t>
      </w:r>
    </w:p>
    <w:p w14:paraId="0EAECA8D" w14:textId="388F069D" w:rsidR="00382348" w:rsidRPr="00E7315E" w:rsidRDefault="00857569" w:rsidP="00EA0862">
      <w:pPr>
        <w:spacing w:after="0" w:line="240" w:lineRule="auto"/>
        <w:ind w:firstLine="993"/>
        <w:jc w:val="both"/>
        <w:rPr>
          <w:rFonts w:ascii="Times New Roman" w:hAnsi="Times New Roman" w:cs="Times New Roman"/>
          <w:sz w:val="24"/>
          <w:szCs w:val="24"/>
          <w:highlight w:val="white"/>
        </w:rPr>
      </w:pPr>
      <w:r w:rsidRPr="00E7315E">
        <w:rPr>
          <w:rFonts w:ascii="Times New Roman" w:hAnsi="Times New Roman" w:cs="Times New Roman"/>
          <w:sz w:val="24"/>
          <w:szCs w:val="24"/>
          <w:highlight w:val="white"/>
        </w:rPr>
        <w:t xml:space="preserve">Lack of governance in terms of financial sources in the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industry also hinders the attainment of the wholesome aspect of </w:t>
      </w:r>
      <w:r w:rsidRPr="00CB3900">
        <w:rPr>
          <w:rFonts w:ascii="Times New Roman" w:hAnsi="Times New Roman" w:cs="Times New Roman"/>
          <w:i/>
          <w:iCs/>
          <w:sz w:val="24"/>
          <w:szCs w:val="24"/>
          <w:highlight w:val="white"/>
        </w:rPr>
        <w:t>HT</w:t>
      </w:r>
      <w:r w:rsidRPr="00E7315E">
        <w:rPr>
          <w:rFonts w:ascii="Times New Roman" w:hAnsi="Times New Roman" w:cs="Times New Roman"/>
          <w:sz w:val="24"/>
          <w:szCs w:val="24"/>
          <w:highlight w:val="white"/>
        </w:rPr>
        <w:t xml:space="preserve">. Although Islamic finance seems to be more mature and established, it seems to be disconnected from the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industry for the latter to benefit from it. </w:t>
      </w:r>
      <w:r w:rsidRPr="00E7315E">
        <w:rPr>
          <w:rFonts w:ascii="Times New Roman" w:hAnsi="Times New Roman" w:cs="Times New Roman"/>
          <w:sz w:val="24"/>
          <w:szCs w:val="24"/>
        </w:rPr>
        <w:t xml:space="preserve">Abdullah and </w:t>
      </w:r>
      <w:proofErr w:type="spellStart"/>
      <w:r w:rsidRPr="00E7315E">
        <w:rPr>
          <w:rFonts w:ascii="Times New Roman" w:hAnsi="Times New Roman" w:cs="Times New Roman"/>
          <w:sz w:val="24"/>
          <w:szCs w:val="24"/>
        </w:rPr>
        <w:t>Oseni</w:t>
      </w:r>
      <w:proofErr w:type="spellEnd"/>
      <w:r w:rsidRPr="00E7315E">
        <w:rPr>
          <w:rFonts w:ascii="Times New Roman" w:hAnsi="Times New Roman" w:cs="Times New Roman"/>
          <w:sz w:val="24"/>
          <w:szCs w:val="24"/>
        </w:rPr>
        <w:t xml:space="preserve"> (2017)</w:t>
      </w:r>
      <w:r w:rsidR="0057112A">
        <w:rPr>
          <w:rFonts w:ascii="Times New Roman" w:hAnsi="Times New Roman" w:cs="Times New Roman"/>
          <w:sz w:val="24"/>
          <w:szCs w:val="24"/>
        </w:rPr>
        <w:t>,</w:t>
      </w:r>
      <w:r w:rsidRPr="00E7315E">
        <w:rPr>
          <w:rFonts w:ascii="Times New Roman" w:hAnsi="Times New Roman" w:cs="Times New Roman"/>
          <w:sz w:val="24"/>
          <w:szCs w:val="24"/>
        </w:rPr>
        <w:t xml:space="preserve"> explained that the disconnection between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 financing with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 xml:space="preserve">alal </w:t>
      </w:r>
      <w:r w:rsidRPr="00E7315E">
        <w:rPr>
          <w:rFonts w:ascii="Times New Roman" w:hAnsi="Times New Roman" w:cs="Times New Roman"/>
          <w:sz w:val="24"/>
          <w:szCs w:val="24"/>
        </w:rPr>
        <w:t xml:space="preserve">industry might be due to the exclusion of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alal</w:t>
      </w:r>
      <w:r w:rsidRPr="00E7315E">
        <w:rPr>
          <w:rFonts w:ascii="Times New Roman" w:hAnsi="Times New Roman" w:cs="Times New Roman"/>
          <w:sz w:val="24"/>
          <w:szCs w:val="24"/>
        </w:rPr>
        <w:t xml:space="preserve">-certified finance operators from the conventional finance and investment landscape and that Islamic banking institutions are not focusing on the lending activities. The </w:t>
      </w:r>
      <w:r w:rsidRPr="00115C9C">
        <w:rPr>
          <w:rFonts w:ascii="Times New Roman" w:hAnsi="Times New Roman" w:cs="Times New Roman"/>
          <w:i/>
          <w:iCs/>
          <w:sz w:val="24"/>
          <w:szCs w:val="24"/>
        </w:rPr>
        <w:t>halal</w:t>
      </w:r>
      <w:r w:rsidRPr="00E7315E">
        <w:rPr>
          <w:rFonts w:ascii="Times New Roman" w:hAnsi="Times New Roman" w:cs="Times New Roman"/>
          <w:sz w:val="24"/>
          <w:szCs w:val="24"/>
        </w:rPr>
        <w:t xml:space="preserve"> financial source is currently not part of the requirements to obtain a </w:t>
      </w:r>
      <w:r w:rsidR="0057112A">
        <w:rPr>
          <w:rFonts w:ascii="Times New Roman" w:hAnsi="Times New Roman" w:cs="Times New Roman"/>
          <w:i/>
          <w:iCs/>
          <w:sz w:val="24"/>
          <w:szCs w:val="24"/>
        </w:rPr>
        <w:t>h</w:t>
      </w:r>
      <w:r w:rsidRPr="00115C9C">
        <w:rPr>
          <w:rFonts w:ascii="Times New Roman" w:hAnsi="Times New Roman" w:cs="Times New Roman"/>
          <w:i/>
          <w:iCs/>
          <w:sz w:val="24"/>
          <w:szCs w:val="24"/>
        </w:rPr>
        <w:t xml:space="preserve">alal </w:t>
      </w:r>
      <w:r w:rsidRPr="00E7315E">
        <w:rPr>
          <w:rFonts w:ascii="Times New Roman" w:hAnsi="Times New Roman" w:cs="Times New Roman"/>
          <w:sz w:val="24"/>
          <w:szCs w:val="24"/>
        </w:rPr>
        <w:t>certificate (MS1500:2019). T</w:t>
      </w:r>
      <w:r w:rsidRPr="00E7315E">
        <w:rPr>
          <w:rFonts w:ascii="Times New Roman" w:hAnsi="Times New Roman" w:cs="Times New Roman"/>
          <w:sz w:val="24"/>
          <w:szCs w:val="24"/>
          <w:highlight w:val="white"/>
        </w:rPr>
        <w:t xml:space="preserve">he lack of governance of financial sources in the </w:t>
      </w:r>
      <w:r w:rsidRPr="00CB3900">
        <w:rPr>
          <w:rFonts w:ascii="Times New Roman" w:hAnsi="Times New Roman" w:cs="Times New Roman"/>
          <w:i/>
          <w:iCs/>
          <w:sz w:val="24"/>
          <w:szCs w:val="24"/>
          <w:highlight w:val="white"/>
        </w:rPr>
        <w:t>H</w:t>
      </w:r>
      <w:r w:rsidR="003C2DBA">
        <w:rPr>
          <w:rFonts w:ascii="Times New Roman" w:hAnsi="Times New Roman" w:cs="Times New Roman"/>
          <w:i/>
          <w:iCs/>
          <w:sz w:val="24"/>
          <w:szCs w:val="24"/>
          <w:highlight w:val="white"/>
        </w:rPr>
        <w:t>T</w:t>
      </w:r>
      <w:r w:rsidRPr="00E7315E">
        <w:rPr>
          <w:rFonts w:ascii="Times New Roman" w:hAnsi="Times New Roman" w:cs="Times New Roman"/>
          <w:sz w:val="24"/>
          <w:szCs w:val="24"/>
          <w:highlight w:val="white"/>
        </w:rPr>
        <w:t xml:space="preserve"> pipeline has rendered the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 xml:space="preserve"> industry players to use their preferred financial instruments to fund their businesses</w:t>
      </w:r>
      <w:r w:rsidRPr="00E7315E">
        <w:rPr>
          <w:rFonts w:ascii="Times New Roman" w:hAnsi="Times New Roman" w:cs="Times New Roman"/>
          <w:sz w:val="24"/>
          <w:szCs w:val="24"/>
        </w:rPr>
        <w:t xml:space="preserve"> through conventional financing that could involve elements of </w:t>
      </w:r>
      <w:proofErr w:type="spellStart"/>
      <w:r w:rsidRPr="0057112A">
        <w:rPr>
          <w:rFonts w:ascii="Times New Roman" w:hAnsi="Times New Roman" w:cs="Times New Roman"/>
          <w:i/>
          <w:iCs/>
          <w:sz w:val="24"/>
          <w:szCs w:val="24"/>
        </w:rPr>
        <w:t>riba</w:t>
      </w:r>
      <w:proofErr w:type="spellEnd"/>
      <w:r w:rsidRPr="0057112A">
        <w:rPr>
          <w:rFonts w:ascii="Times New Roman" w:hAnsi="Times New Roman" w:cs="Times New Roman"/>
          <w:i/>
          <w:iCs/>
          <w:sz w:val="24"/>
          <w:szCs w:val="24"/>
        </w:rPr>
        <w:t>’</w:t>
      </w:r>
      <w:r w:rsidRPr="00E7315E">
        <w:rPr>
          <w:rFonts w:ascii="Times New Roman" w:hAnsi="Times New Roman" w:cs="Times New Roman"/>
          <w:sz w:val="24"/>
          <w:szCs w:val="24"/>
        </w:rPr>
        <w:t xml:space="preserve"> (interest)</w:t>
      </w:r>
      <w:r w:rsidR="00457076">
        <w:rPr>
          <w:rFonts w:ascii="Times New Roman" w:hAnsi="Times New Roman" w:cs="Times New Roman"/>
          <w:sz w:val="24"/>
          <w:szCs w:val="24"/>
        </w:rPr>
        <w:t>,</w:t>
      </w:r>
      <w:r w:rsidRPr="00E7315E">
        <w:rPr>
          <w:rFonts w:ascii="Times New Roman" w:hAnsi="Times New Roman" w:cs="Times New Roman"/>
          <w:sz w:val="24"/>
          <w:szCs w:val="24"/>
        </w:rPr>
        <w:t xml:space="preserve"> (Abdullah &amp; </w:t>
      </w:r>
      <w:proofErr w:type="spellStart"/>
      <w:r w:rsidRPr="00E7315E">
        <w:rPr>
          <w:rFonts w:ascii="Times New Roman" w:hAnsi="Times New Roman" w:cs="Times New Roman"/>
          <w:sz w:val="24"/>
          <w:szCs w:val="24"/>
        </w:rPr>
        <w:t>Oseni</w:t>
      </w:r>
      <w:proofErr w:type="spellEnd"/>
      <w:r w:rsidRPr="00E7315E">
        <w:rPr>
          <w:rFonts w:ascii="Times New Roman" w:hAnsi="Times New Roman" w:cs="Times New Roman"/>
          <w:sz w:val="24"/>
          <w:szCs w:val="24"/>
        </w:rPr>
        <w:t>, 2017).</w:t>
      </w:r>
      <w:r w:rsidRPr="00E7315E">
        <w:rPr>
          <w:rFonts w:ascii="Times New Roman" w:hAnsi="Times New Roman" w:cs="Times New Roman"/>
          <w:sz w:val="24"/>
          <w:szCs w:val="24"/>
          <w:highlight w:val="white"/>
        </w:rPr>
        <w:t xml:space="preserve"> It is timely that Islamic </w:t>
      </w:r>
      <w:r w:rsidR="0057112A">
        <w:rPr>
          <w:rFonts w:ascii="Times New Roman" w:hAnsi="Times New Roman" w:cs="Times New Roman"/>
          <w:sz w:val="24"/>
          <w:szCs w:val="24"/>
          <w:highlight w:val="white"/>
        </w:rPr>
        <w:t>f</w:t>
      </w:r>
      <w:r w:rsidRPr="00E7315E">
        <w:rPr>
          <w:rFonts w:ascii="Times New Roman" w:hAnsi="Times New Roman" w:cs="Times New Roman"/>
          <w:sz w:val="24"/>
          <w:szCs w:val="24"/>
          <w:highlight w:val="white"/>
        </w:rPr>
        <w:t xml:space="preserve">inance reassesses its service and marketing to provide services for </w:t>
      </w:r>
      <w:r w:rsidR="0057112A">
        <w:rPr>
          <w:rFonts w:ascii="Times New Roman" w:hAnsi="Times New Roman" w:cs="Times New Roman"/>
          <w:i/>
          <w:iCs/>
          <w:sz w:val="24"/>
          <w:szCs w:val="24"/>
          <w:highlight w:val="white"/>
        </w:rPr>
        <w:t>h</w:t>
      </w:r>
      <w:r w:rsidRPr="00115C9C">
        <w:rPr>
          <w:rFonts w:ascii="Times New Roman" w:hAnsi="Times New Roman" w:cs="Times New Roman"/>
          <w:i/>
          <w:iCs/>
          <w:sz w:val="24"/>
          <w:szCs w:val="24"/>
          <w:highlight w:val="white"/>
        </w:rPr>
        <w:t>alal-</w:t>
      </w:r>
      <w:r w:rsidRPr="00E7315E">
        <w:rPr>
          <w:rFonts w:ascii="Times New Roman" w:hAnsi="Times New Roman" w:cs="Times New Roman"/>
          <w:sz w:val="24"/>
          <w:szCs w:val="24"/>
          <w:highlight w:val="white"/>
        </w:rPr>
        <w:t>related industrial activities.</w:t>
      </w:r>
    </w:p>
    <w:p w14:paraId="4FDAB125" w14:textId="77777777" w:rsidR="00857569" w:rsidRPr="00E7315E" w:rsidRDefault="00857569" w:rsidP="00E7315E">
      <w:pPr>
        <w:spacing w:after="0" w:line="240" w:lineRule="auto"/>
        <w:jc w:val="both"/>
        <w:rPr>
          <w:rFonts w:ascii="Times New Roman" w:hAnsi="Times New Roman" w:cs="Times New Roman"/>
          <w:sz w:val="24"/>
          <w:szCs w:val="24"/>
          <w:highlight w:val="white"/>
        </w:rPr>
      </w:pPr>
    </w:p>
    <w:p w14:paraId="28B6FDCA" w14:textId="0C2426CF" w:rsidR="0070740C" w:rsidRPr="00857569" w:rsidRDefault="0070740C" w:rsidP="00857569">
      <w:pPr>
        <w:spacing w:after="0" w:line="240" w:lineRule="auto"/>
        <w:jc w:val="lowKashida"/>
        <w:rPr>
          <w:rFonts w:ascii="Times New Roman" w:hAnsi="Times New Roman" w:cs="Times New Roman"/>
          <w:b/>
          <w:bCs/>
          <w:color w:val="000000" w:themeColor="text1"/>
          <w:sz w:val="32"/>
          <w:szCs w:val="32"/>
        </w:rPr>
      </w:pPr>
      <w:r w:rsidRPr="00857569">
        <w:rPr>
          <w:rFonts w:ascii="Times New Roman" w:hAnsi="Times New Roman" w:cs="Times New Roman"/>
          <w:b/>
          <w:bCs/>
          <w:color w:val="000000" w:themeColor="text1"/>
          <w:sz w:val="32"/>
          <w:szCs w:val="32"/>
        </w:rPr>
        <w:t>2. CONCLUSION</w:t>
      </w:r>
    </w:p>
    <w:p w14:paraId="131C766D" w14:textId="66DB23F5" w:rsidR="0070740C" w:rsidRDefault="0070740C" w:rsidP="00857569">
      <w:pPr>
        <w:spacing w:after="0" w:line="240" w:lineRule="auto"/>
        <w:jc w:val="lowKashida"/>
        <w:rPr>
          <w:rFonts w:ascii="Times New Roman" w:hAnsi="Times New Roman" w:cs="Times New Roman"/>
          <w:color w:val="FF0000"/>
          <w:sz w:val="24"/>
          <w:szCs w:val="24"/>
        </w:rPr>
      </w:pPr>
    </w:p>
    <w:p w14:paraId="5302BA7D" w14:textId="47AA4652" w:rsidR="00857569" w:rsidRDefault="00857569" w:rsidP="00857569">
      <w:pPr>
        <w:spacing w:after="0" w:line="240" w:lineRule="auto"/>
        <w:ind w:firstLine="426"/>
        <w:jc w:val="both"/>
        <w:rPr>
          <w:rFonts w:ascii="Times New Roman" w:hAnsi="Times New Roman" w:cs="Times New Roman"/>
          <w:sz w:val="24"/>
          <w:szCs w:val="24"/>
        </w:rPr>
      </w:pPr>
      <w:r w:rsidRPr="00115C9C">
        <w:rPr>
          <w:rFonts w:ascii="Times New Roman" w:hAnsi="Times New Roman" w:cs="Times New Roman"/>
          <w:i/>
          <w:iCs/>
          <w:sz w:val="24"/>
          <w:szCs w:val="24"/>
        </w:rPr>
        <w:t xml:space="preserve">Halal </w:t>
      </w:r>
      <w:r w:rsidRPr="00857569">
        <w:rPr>
          <w:rFonts w:ascii="Times New Roman" w:hAnsi="Times New Roman" w:cs="Times New Roman"/>
          <w:sz w:val="24"/>
          <w:szCs w:val="24"/>
        </w:rPr>
        <w:t xml:space="preserve">food has received tremendous attention from scientific and industrial communities as an important subject to be addressed and discussed. However, the more holistic concept of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857569">
        <w:rPr>
          <w:rFonts w:ascii="Times New Roman" w:hAnsi="Times New Roman" w:cs="Times New Roman"/>
          <w:sz w:val="24"/>
          <w:szCs w:val="24"/>
        </w:rPr>
        <w:t xml:space="preserve"> is less known and practiced, mainly due to the lack of conceptual clarity of the term.  This article suggests a holistic approach for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857569">
        <w:rPr>
          <w:rFonts w:ascii="Times New Roman" w:hAnsi="Times New Roman" w:cs="Times New Roman"/>
          <w:sz w:val="24"/>
          <w:szCs w:val="24"/>
        </w:rPr>
        <w:t xml:space="preserve"> within the Food System perspective, manifesting multiple attributes of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857569">
        <w:rPr>
          <w:rFonts w:ascii="Times New Roman" w:hAnsi="Times New Roman" w:cs="Times New Roman"/>
          <w:sz w:val="24"/>
          <w:szCs w:val="24"/>
        </w:rPr>
        <w:t xml:space="preserve"> from six components of the food system - production, distribution, processing, marketing, consumption, and waste recovery. An explicit conceptual clarity of </w:t>
      </w:r>
      <w:r w:rsidRPr="00CB3900">
        <w:rPr>
          <w:rFonts w:ascii="Times New Roman" w:hAnsi="Times New Roman" w:cs="Times New Roman"/>
          <w:i/>
          <w:iCs/>
          <w:sz w:val="24"/>
          <w:szCs w:val="24"/>
        </w:rPr>
        <w:t>H</w:t>
      </w:r>
      <w:r w:rsidR="003C2DBA">
        <w:rPr>
          <w:rFonts w:ascii="Times New Roman" w:hAnsi="Times New Roman" w:cs="Times New Roman"/>
          <w:i/>
          <w:iCs/>
          <w:sz w:val="24"/>
          <w:szCs w:val="24"/>
        </w:rPr>
        <w:t>T</w:t>
      </w:r>
      <w:r w:rsidRPr="00857569">
        <w:rPr>
          <w:rFonts w:ascii="Times New Roman" w:hAnsi="Times New Roman" w:cs="Times New Roman"/>
          <w:sz w:val="24"/>
          <w:szCs w:val="24"/>
        </w:rPr>
        <w:t xml:space="preserve"> shall create a ripple effect towards a change of mindset and behaviour of all stakeholders leading to the attainment of the wholesomeness of </w:t>
      </w:r>
      <w:r w:rsidRPr="00CB3900">
        <w:rPr>
          <w:rFonts w:ascii="Times New Roman" w:hAnsi="Times New Roman" w:cs="Times New Roman"/>
          <w:i/>
          <w:iCs/>
          <w:sz w:val="24"/>
          <w:szCs w:val="24"/>
        </w:rPr>
        <w:t>HT</w:t>
      </w:r>
      <w:r w:rsidRPr="00857569">
        <w:rPr>
          <w:rFonts w:ascii="Times New Roman" w:hAnsi="Times New Roman" w:cs="Times New Roman"/>
          <w:sz w:val="24"/>
          <w:szCs w:val="24"/>
        </w:rPr>
        <w:t xml:space="preserve">. </w:t>
      </w:r>
      <w:bookmarkStart w:id="11" w:name="_heading=h.4i7ojhp" w:colFirst="0" w:colLast="0"/>
      <w:bookmarkEnd w:id="11"/>
    </w:p>
    <w:p w14:paraId="08CEC1C8" w14:textId="77777777" w:rsidR="00857569" w:rsidRPr="00857569" w:rsidRDefault="00857569" w:rsidP="00857569">
      <w:pPr>
        <w:spacing w:after="0" w:line="240" w:lineRule="auto"/>
        <w:jc w:val="both"/>
        <w:rPr>
          <w:rFonts w:ascii="Times New Roman" w:hAnsi="Times New Roman" w:cs="Times New Roman"/>
          <w:sz w:val="24"/>
          <w:szCs w:val="24"/>
        </w:rPr>
      </w:pPr>
    </w:p>
    <w:p w14:paraId="3952FC30" w14:textId="2DCA1C50" w:rsidR="00857569" w:rsidRPr="009E08B7" w:rsidRDefault="009E08B7" w:rsidP="00857569">
      <w:pPr>
        <w:spacing w:after="0" w:line="240" w:lineRule="auto"/>
        <w:jc w:val="both"/>
        <w:rPr>
          <w:rFonts w:ascii="Times New Roman" w:hAnsi="Times New Roman" w:cs="Times New Roman"/>
          <w:b/>
          <w:bCs/>
          <w:sz w:val="32"/>
          <w:szCs w:val="32"/>
        </w:rPr>
      </w:pPr>
      <w:r w:rsidRPr="009E08B7">
        <w:rPr>
          <w:rFonts w:ascii="Times New Roman" w:hAnsi="Times New Roman" w:cs="Times New Roman"/>
          <w:b/>
          <w:bCs/>
          <w:sz w:val="32"/>
          <w:szCs w:val="32"/>
        </w:rPr>
        <w:t>DECLARATION OF INTEREST</w:t>
      </w:r>
    </w:p>
    <w:p w14:paraId="2C00791B" w14:textId="77777777" w:rsidR="00EA0862" w:rsidRPr="00857569" w:rsidRDefault="00EA0862" w:rsidP="00857569">
      <w:pPr>
        <w:spacing w:after="0" w:line="240" w:lineRule="auto"/>
        <w:jc w:val="both"/>
        <w:rPr>
          <w:rFonts w:ascii="Times New Roman" w:hAnsi="Times New Roman" w:cs="Times New Roman"/>
          <w:b/>
          <w:bCs/>
          <w:sz w:val="24"/>
          <w:szCs w:val="24"/>
        </w:rPr>
      </w:pPr>
    </w:p>
    <w:p w14:paraId="32864F60" w14:textId="18E49505" w:rsidR="00857569" w:rsidRPr="00857569" w:rsidRDefault="00857569" w:rsidP="00EA0862">
      <w:pPr>
        <w:spacing w:after="0" w:line="240" w:lineRule="auto"/>
        <w:jc w:val="both"/>
        <w:rPr>
          <w:rFonts w:ascii="Times New Roman" w:hAnsi="Times New Roman" w:cs="Times New Roman"/>
          <w:sz w:val="24"/>
          <w:szCs w:val="24"/>
          <w:lang w:val="en-US"/>
        </w:rPr>
      </w:pPr>
      <w:r w:rsidRPr="00857569">
        <w:rPr>
          <w:rFonts w:ascii="Times New Roman" w:hAnsi="Times New Roman" w:cs="Times New Roman"/>
          <w:sz w:val="24"/>
          <w:szCs w:val="24"/>
          <w:lang w:val="en-US"/>
        </w:rPr>
        <w:t>The authors declare no conflict of interest.</w:t>
      </w:r>
      <w:r>
        <w:rPr>
          <w:rFonts w:ascii="Times New Roman" w:hAnsi="Times New Roman" w:cs="Times New Roman"/>
          <w:sz w:val="24"/>
          <w:szCs w:val="24"/>
          <w:lang w:val="en-US"/>
        </w:rPr>
        <w:t xml:space="preserve"> </w:t>
      </w:r>
      <w:r w:rsidRPr="00857569">
        <w:rPr>
          <w:rFonts w:ascii="Times New Roman" w:hAnsi="Times New Roman" w:cs="Times New Roman"/>
          <w:sz w:val="24"/>
          <w:szCs w:val="24"/>
          <w:lang w:val="en-US"/>
        </w:rPr>
        <w:t>This research did not receive any specific grant from funding agencies in the public, commercial or not</w:t>
      </w:r>
      <w:r w:rsidR="008B5A34">
        <w:rPr>
          <w:rFonts w:ascii="Times New Roman" w:hAnsi="Times New Roman" w:cs="Times New Roman"/>
          <w:sz w:val="24"/>
          <w:szCs w:val="24"/>
          <w:lang w:val="en-US"/>
        </w:rPr>
        <w:t xml:space="preserve"> </w:t>
      </w:r>
      <w:r w:rsidRPr="00857569">
        <w:rPr>
          <w:rFonts w:ascii="Times New Roman" w:hAnsi="Times New Roman" w:cs="Times New Roman"/>
          <w:sz w:val="24"/>
          <w:szCs w:val="24"/>
          <w:lang w:val="en-US"/>
        </w:rPr>
        <w:t>for</w:t>
      </w:r>
      <w:r w:rsidR="008B5A34">
        <w:rPr>
          <w:rFonts w:ascii="Times New Roman" w:hAnsi="Times New Roman" w:cs="Times New Roman"/>
          <w:sz w:val="24"/>
          <w:szCs w:val="24"/>
          <w:lang w:val="en-US"/>
        </w:rPr>
        <w:t xml:space="preserve"> </w:t>
      </w:r>
      <w:r w:rsidRPr="00857569">
        <w:rPr>
          <w:rFonts w:ascii="Times New Roman" w:hAnsi="Times New Roman" w:cs="Times New Roman"/>
          <w:sz w:val="24"/>
          <w:szCs w:val="24"/>
          <w:lang w:val="en-US"/>
        </w:rPr>
        <w:t>profit sectors.</w:t>
      </w:r>
    </w:p>
    <w:p w14:paraId="1217788A" w14:textId="21DF4B09" w:rsidR="00F81E7D" w:rsidRPr="006D4BD2" w:rsidRDefault="00F81E7D" w:rsidP="00C3740C">
      <w:pPr>
        <w:spacing w:after="0" w:line="240" w:lineRule="auto"/>
        <w:jc w:val="both"/>
        <w:rPr>
          <w:rFonts w:ascii="Times New Roman" w:hAnsi="Times New Roman" w:cs="Times New Roman"/>
          <w:color w:val="FF0000"/>
          <w:sz w:val="24"/>
          <w:szCs w:val="24"/>
        </w:rPr>
      </w:pPr>
    </w:p>
    <w:p w14:paraId="4DBE877A" w14:textId="4A7DE0AA" w:rsidR="0070740C" w:rsidRPr="00C3740C" w:rsidRDefault="0070740C" w:rsidP="0070740C">
      <w:pPr>
        <w:spacing w:after="0" w:line="240" w:lineRule="auto"/>
        <w:jc w:val="lowKashida"/>
        <w:rPr>
          <w:rFonts w:ascii="Times New Roman" w:hAnsi="Times New Roman" w:cs="Times New Roman"/>
          <w:b/>
          <w:bCs/>
          <w:color w:val="000000" w:themeColor="text1"/>
          <w:sz w:val="32"/>
          <w:szCs w:val="32"/>
        </w:rPr>
      </w:pPr>
      <w:r w:rsidRPr="00C3740C">
        <w:rPr>
          <w:rFonts w:ascii="Times New Roman" w:hAnsi="Times New Roman" w:cs="Times New Roman"/>
          <w:b/>
          <w:bCs/>
          <w:color w:val="000000" w:themeColor="text1"/>
          <w:sz w:val="32"/>
          <w:szCs w:val="32"/>
        </w:rPr>
        <w:t>REFERENCES</w:t>
      </w:r>
    </w:p>
    <w:p w14:paraId="5A20C760" w14:textId="3FCB5E90" w:rsidR="0070740C" w:rsidRDefault="0070740C" w:rsidP="0070740C">
      <w:pPr>
        <w:spacing w:after="0" w:line="240" w:lineRule="auto"/>
        <w:jc w:val="lowKashida"/>
        <w:rPr>
          <w:rFonts w:ascii="Times New Roman" w:hAnsi="Times New Roman" w:cs="Times New Roman"/>
          <w:b/>
          <w:bCs/>
          <w:color w:val="FF0000"/>
          <w:sz w:val="24"/>
          <w:szCs w:val="24"/>
        </w:rPr>
      </w:pPr>
    </w:p>
    <w:p w14:paraId="26CFB96F"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 xml:space="preserve">Ab Talib, M. S., Abdul Hamid, A. B., &amp; Chin, T. A. (2016). Can halal certification influence logistics performance?. Journal of Islamic Marketing, 7(4), pp. 461–475. </w:t>
      </w:r>
      <w:hyperlink r:id="rId11" w:history="1">
        <w:r w:rsidRPr="001342B5">
          <w:rPr>
            <w:rStyle w:val="Hyperlink"/>
            <w:rFonts w:ascii="Times New Roman" w:hAnsi="Times New Roman" w:cs="Times New Roman"/>
            <w:noProof/>
            <w:sz w:val="24"/>
            <w:szCs w:val="24"/>
          </w:rPr>
          <w:t>http://dx.doi.org/10.1108/JIMA-02-2015-0015</w:t>
        </w:r>
      </w:hyperlink>
    </w:p>
    <w:p w14:paraId="0A099FB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Abd Kadir, M. H., </w:t>
      </w:r>
      <w:proofErr w:type="spellStart"/>
      <w:r w:rsidRPr="001342B5">
        <w:rPr>
          <w:rFonts w:ascii="Times New Roman" w:hAnsi="Times New Roman" w:cs="Times New Roman"/>
          <w:sz w:val="24"/>
          <w:szCs w:val="24"/>
        </w:rPr>
        <w:t>Rasi</w:t>
      </w:r>
      <w:proofErr w:type="spellEnd"/>
      <w:r w:rsidRPr="001342B5">
        <w:rPr>
          <w:rFonts w:ascii="Times New Roman" w:hAnsi="Times New Roman" w:cs="Times New Roman"/>
          <w:sz w:val="24"/>
          <w:szCs w:val="24"/>
        </w:rPr>
        <w:t xml:space="preserve">, R. Z. R. M., Omar, S. S., &amp; </w:t>
      </w:r>
      <w:proofErr w:type="spellStart"/>
      <w:r w:rsidRPr="001342B5">
        <w:rPr>
          <w:rFonts w:ascii="Times New Roman" w:hAnsi="Times New Roman" w:cs="Times New Roman"/>
          <w:sz w:val="24"/>
          <w:szCs w:val="24"/>
        </w:rPr>
        <w:t>Manap</w:t>
      </w:r>
      <w:proofErr w:type="spellEnd"/>
      <w:r w:rsidRPr="001342B5">
        <w:rPr>
          <w:rFonts w:ascii="Times New Roman" w:hAnsi="Times New Roman" w:cs="Times New Roman"/>
          <w:sz w:val="24"/>
          <w:szCs w:val="24"/>
        </w:rPr>
        <w:t xml:space="preserve">, Z. I. A. (2016, November). Halal Supply Chain Management Streamlined Practices: Issues and Challenges.  In IOP Conference Series: Materials Science and Engineering 160(012070). </w:t>
      </w:r>
      <w:r w:rsidRPr="001342B5">
        <w:rPr>
          <w:rFonts w:ascii="Times New Roman" w:hAnsi="Times New Roman" w:cs="Times New Roman"/>
          <w:color w:val="000000"/>
          <w:sz w:val="24"/>
          <w:szCs w:val="24"/>
          <w:lang w:eastAsia="en-MY"/>
        </w:rPr>
        <w:t>https://doi.org/10.1088/1757-899x/160/1/012070</w:t>
      </w:r>
    </w:p>
    <w:p w14:paraId="2E40A810"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lastRenderedPageBreak/>
        <w:t>Abd Rahim, M. J. (2020, May 12). Halal Watcher All Eyes and Ears for Halal (Google Meet). INHART E-seminar series 2/2020, 12 May 2020.</w:t>
      </w:r>
    </w:p>
    <w:p w14:paraId="017C4854"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Abdul Majid, M. A., Zainal Abidin, I. H., </w:t>
      </w:r>
      <w:proofErr w:type="spellStart"/>
      <w:r w:rsidRPr="001342B5">
        <w:rPr>
          <w:rFonts w:ascii="Times New Roman" w:hAnsi="Times New Roman" w:cs="Times New Roman"/>
          <w:sz w:val="24"/>
          <w:szCs w:val="24"/>
        </w:rPr>
        <w:t>Mohd</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Abd</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Majid</w:t>
      </w:r>
      <w:proofErr w:type="spellEnd"/>
      <w:r w:rsidRPr="001342B5">
        <w:rPr>
          <w:rFonts w:ascii="Times New Roman" w:hAnsi="Times New Roman" w:cs="Times New Roman"/>
          <w:sz w:val="24"/>
          <w:szCs w:val="24"/>
        </w:rPr>
        <w:t xml:space="preserve">, H. A., &amp; </w:t>
      </w:r>
      <w:proofErr w:type="spellStart"/>
      <w:r w:rsidRPr="001342B5">
        <w:rPr>
          <w:rFonts w:ascii="Times New Roman" w:hAnsi="Times New Roman" w:cs="Times New Roman"/>
          <w:sz w:val="24"/>
          <w:szCs w:val="24"/>
        </w:rPr>
        <w:t>Tamby</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Chik</w:t>
      </w:r>
      <w:proofErr w:type="spellEnd"/>
      <w:r w:rsidRPr="001342B5">
        <w:rPr>
          <w:rFonts w:ascii="Times New Roman" w:hAnsi="Times New Roman" w:cs="Times New Roman"/>
          <w:sz w:val="24"/>
          <w:szCs w:val="24"/>
        </w:rPr>
        <w:t>, C. (2015). Issues of Halal Food Implementation in Malaysia. Journal of Applied Environmental and Biological Sciences, 5, pp. 50-56.</w:t>
      </w:r>
    </w:p>
    <w:p w14:paraId="17EF822E" w14:textId="4BB65341"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Abdullah, A. (2018). Difference between Halal and </w:t>
      </w:r>
      <w:proofErr w:type="spellStart"/>
      <w:r w:rsidRPr="001342B5">
        <w:rPr>
          <w:rFonts w:ascii="Times New Roman" w:hAnsi="Times New Roman" w:cs="Times New Roman"/>
          <w:sz w:val="24"/>
          <w:szCs w:val="24"/>
        </w:rPr>
        <w:t>Halalan-Toyyiban</w:t>
      </w:r>
      <w:proofErr w:type="spellEnd"/>
      <w:r w:rsidRPr="001342B5">
        <w:rPr>
          <w:rFonts w:ascii="Times New Roman" w:hAnsi="Times New Roman" w:cs="Times New Roman"/>
          <w:sz w:val="24"/>
          <w:szCs w:val="24"/>
        </w:rPr>
        <w:t>. The New Straits Times.</w:t>
      </w:r>
      <w:r w:rsidR="00A85B7F">
        <w:rPr>
          <w:rFonts w:ascii="Times New Roman" w:hAnsi="Times New Roman" w:cs="Times New Roman"/>
          <w:sz w:val="24"/>
          <w:szCs w:val="24"/>
        </w:rPr>
        <w:t xml:space="preserve"> </w:t>
      </w:r>
      <w:r w:rsidRPr="001342B5">
        <w:rPr>
          <w:rFonts w:ascii="Times New Roman" w:hAnsi="Times New Roman" w:cs="Times New Roman"/>
          <w:sz w:val="24"/>
          <w:szCs w:val="24"/>
        </w:rPr>
        <w:t>https://www.nst.com.my/opinion/columnists/2018/04/357046/difference-between-halal-and-halalan-toyyiban</w:t>
      </w:r>
    </w:p>
    <w:p w14:paraId="5A61D303"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Abdullah, R.B., Ismail, N. B., Abdul Rahman, A. F. B., </w:t>
      </w:r>
      <w:proofErr w:type="spellStart"/>
      <w:r w:rsidRPr="001342B5">
        <w:rPr>
          <w:rFonts w:ascii="Times New Roman" w:hAnsi="Times New Roman" w:cs="Times New Roman"/>
          <w:sz w:val="24"/>
          <w:szCs w:val="24"/>
        </w:rPr>
        <w:t>Mohd</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Suhaimin</w:t>
      </w:r>
      <w:proofErr w:type="spellEnd"/>
      <w:r w:rsidRPr="001342B5">
        <w:rPr>
          <w:rFonts w:ascii="Times New Roman" w:hAnsi="Times New Roman" w:cs="Times New Roman"/>
          <w:sz w:val="24"/>
          <w:szCs w:val="24"/>
        </w:rPr>
        <w:t xml:space="preserve">, M. B., </w:t>
      </w:r>
      <w:proofErr w:type="spellStart"/>
      <w:r w:rsidRPr="001342B5">
        <w:rPr>
          <w:rFonts w:ascii="Times New Roman" w:hAnsi="Times New Roman" w:cs="Times New Roman"/>
          <w:sz w:val="24"/>
          <w:szCs w:val="24"/>
        </w:rPr>
        <w:t>Bte</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Safie</w:t>
      </w:r>
      <w:proofErr w:type="spellEnd"/>
      <w:r w:rsidRPr="001342B5">
        <w:rPr>
          <w:rFonts w:ascii="Times New Roman" w:hAnsi="Times New Roman" w:cs="Times New Roman"/>
          <w:sz w:val="24"/>
          <w:szCs w:val="24"/>
        </w:rPr>
        <w:t xml:space="preserve">, S. K., </w:t>
      </w:r>
      <w:proofErr w:type="spellStart"/>
      <w:r w:rsidRPr="001342B5">
        <w:rPr>
          <w:rFonts w:ascii="Times New Roman" w:hAnsi="Times New Roman" w:cs="Times New Roman"/>
          <w:sz w:val="24"/>
          <w:szCs w:val="24"/>
        </w:rPr>
        <w:t>Mohd</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Tajuddin</w:t>
      </w:r>
      <w:proofErr w:type="spellEnd"/>
      <w:r w:rsidRPr="001342B5">
        <w:rPr>
          <w:rFonts w:ascii="Times New Roman" w:hAnsi="Times New Roman" w:cs="Times New Roman"/>
          <w:sz w:val="24"/>
          <w:szCs w:val="24"/>
        </w:rPr>
        <w:t xml:space="preserve">, M. T. H., </w:t>
      </w:r>
      <w:r w:rsidRPr="001342B5">
        <w:rPr>
          <w:rFonts w:ascii="Times New Roman" w:hAnsi="Times New Roman" w:cs="Times New Roman"/>
          <w:color w:val="000000"/>
          <w:sz w:val="24"/>
          <w:szCs w:val="24"/>
          <w:lang w:eastAsia="en-MY"/>
        </w:rPr>
        <w:t xml:space="preserve">Noor </w:t>
      </w:r>
      <w:proofErr w:type="spellStart"/>
      <w:r w:rsidRPr="001342B5">
        <w:rPr>
          <w:rFonts w:ascii="Times New Roman" w:hAnsi="Times New Roman" w:cs="Times New Roman"/>
          <w:color w:val="000000"/>
          <w:sz w:val="24"/>
          <w:szCs w:val="24"/>
          <w:lang w:eastAsia="en-MY"/>
        </w:rPr>
        <w:t>Armia</w:t>
      </w:r>
      <w:proofErr w:type="spellEnd"/>
      <w:r w:rsidRPr="001342B5">
        <w:rPr>
          <w:rFonts w:ascii="Times New Roman" w:hAnsi="Times New Roman" w:cs="Times New Roman"/>
          <w:color w:val="000000"/>
          <w:sz w:val="24"/>
          <w:szCs w:val="24"/>
          <w:lang w:eastAsia="en-MY"/>
        </w:rPr>
        <w:t xml:space="preserve">, R., Nik Mat, N. A., </w:t>
      </w:r>
      <w:proofErr w:type="spellStart"/>
      <w:r w:rsidRPr="001342B5">
        <w:rPr>
          <w:rFonts w:ascii="Times New Roman" w:hAnsi="Times New Roman" w:cs="Times New Roman"/>
          <w:color w:val="000000"/>
          <w:sz w:val="24"/>
          <w:szCs w:val="24"/>
          <w:lang w:eastAsia="en-MY"/>
        </w:rPr>
        <w:t>Derani</w:t>
      </w:r>
      <w:proofErr w:type="spellEnd"/>
      <w:r w:rsidRPr="001342B5">
        <w:rPr>
          <w:rFonts w:ascii="Times New Roman" w:hAnsi="Times New Roman" w:cs="Times New Roman"/>
          <w:color w:val="000000"/>
          <w:sz w:val="24"/>
          <w:szCs w:val="24"/>
          <w:lang w:eastAsia="en-MY"/>
        </w:rPr>
        <w:t xml:space="preserve">, N., </w:t>
      </w:r>
      <w:proofErr w:type="spellStart"/>
      <w:r w:rsidRPr="001342B5">
        <w:rPr>
          <w:rFonts w:ascii="Times New Roman" w:hAnsi="Times New Roman" w:cs="Times New Roman"/>
          <w:color w:val="000000"/>
          <w:sz w:val="24"/>
          <w:szCs w:val="24"/>
          <w:lang w:eastAsia="en-MY"/>
        </w:rPr>
        <w:t>Samsudin</w:t>
      </w:r>
      <w:proofErr w:type="spellEnd"/>
      <w:r w:rsidRPr="001342B5">
        <w:rPr>
          <w:rFonts w:ascii="Times New Roman" w:hAnsi="Times New Roman" w:cs="Times New Roman"/>
          <w:color w:val="000000"/>
          <w:sz w:val="24"/>
          <w:szCs w:val="24"/>
          <w:lang w:eastAsia="en-MY"/>
        </w:rPr>
        <w:t xml:space="preserve">, M. M., Adli Zain, R., &amp; </w:t>
      </w:r>
      <w:proofErr w:type="spellStart"/>
      <w:r w:rsidRPr="001342B5">
        <w:rPr>
          <w:rFonts w:ascii="Times New Roman" w:hAnsi="Times New Roman" w:cs="Times New Roman"/>
          <w:sz w:val="24"/>
          <w:szCs w:val="24"/>
        </w:rPr>
        <w:t>Sekharan</w:t>
      </w:r>
      <w:proofErr w:type="spellEnd"/>
      <w:r w:rsidRPr="001342B5">
        <w:rPr>
          <w:rFonts w:ascii="Times New Roman" w:hAnsi="Times New Roman" w:cs="Times New Roman"/>
          <w:sz w:val="24"/>
          <w:szCs w:val="24"/>
        </w:rPr>
        <w:t xml:space="preserve"> Nair, G. K. (2012). The Relationship between Store Brand and Customer Loyalty in Retailing in Malaysia. Asian Social Science, 8(2). http://dx.doi.org/10.5539/ass.v8n2p171</w:t>
      </w:r>
    </w:p>
    <w:p w14:paraId="75E8F72F"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Abdullah, S., &amp; </w:t>
      </w:r>
      <w:proofErr w:type="spellStart"/>
      <w:r w:rsidRPr="001342B5">
        <w:rPr>
          <w:rFonts w:ascii="Times New Roman" w:hAnsi="Times New Roman" w:cs="Times New Roman"/>
          <w:sz w:val="24"/>
          <w:szCs w:val="24"/>
        </w:rPr>
        <w:t>Oseni</w:t>
      </w:r>
      <w:proofErr w:type="spellEnd"/>
      <w:r w:rsidRPr="001342B5">
        <w:rPr>
          <w:rFonts w:ascii="Times New Roman" w:hAnsi="Times New Roman" w:cs="Times New Roman"/>
          <w:sz w:val="24"/>
          <w:szCs w:val="24"/>
        </w:rPr>
        <w:t xml:space="preserve">, U. A. (2017). Towards a </w:t>
      </w:r>
      <w:proofErr w:type="spellStart"/>
      <w:r w:rsidRPr="001342B5">
        <w:rPr>
          <w:rFonts w:ascii="Times New Roman" w:hAnsi="Times New Roman" w:cs="Times New Roman"/>
          <w:sz w:val="24"/>
          <w:szCs w:val="24"/>
        </w:rPr>
        <w:t>sharī’ah</w:t>
      </w:r>
      <w:proofErr w:type="spellEnd"/>
      <w:r w:rsidRPr="001342B5">
        <w:rPr>
          <w:rFonts w:ascii="Times New Roman" w:hAnsi="Times New Roman" w:cs="Times New Roman"/>
          <w:sz w:val="24"/>
          <w:szCs w:val="24"/>
        </w:rPr>
        <w:t xml:space="preserve"> compliant equity-based </w:t>
      </w:r>
      <w:proofErr w:type="spellStart"/>
      <w:r w:rsidRPr="001342B5">
        <w:rPr>
          <w:rFonts w:ascii="Times New Roman" w:hAnsi="Times New Roman" w:cs="Times New Roman"/>
          <w:sz w:val="24"/>
          <w:szCs w:val="24"/>
        </w:rPr>
        <w:t>crowdfunding</w:t>
      </w:r>
      <w:proofErr w:type="spellEnd"/>
      <w:r w:rsidRPr="001342B5">
        <w:rPr>
          <w:rFonts w:ascii="Times New Roman" w:hAnsi="Times New Roman" w:cs="Times New Roman"/>
          <w:sz w:val="24"/>
          <w:szCs w:val="24"/>
        </w:rPr>
        <w:t xml:space="preserve"> for the halal industry in Malaysia. International Journal of Business and Society, 18(1), pp. 223–240.</w:t>
      </w:r>
    </w:p>
    <w:p w14:paraId="055FCD8C" w14:textId="77777777"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color w:val="000000"/>
          <w:sz w:val="24"/>
          <w:szCs w:val="24"/>
          <w:lang w:eastAsia="en-MY"/>
        </w:rPr>
      </w:pPr>
      <w:r w:rsidRPr="001342B5">
        <w:rPr>
          <w:rFonts w:ascii="Times New Roman" w:hAnsi="Times New Roman" w:cs="Times New Roman"/>
          <w:color w:val="000000"/>
          <w:sz w:val="24"/>
          <w:szCs w:val="24"/>
          <w:lang w:eastAsia="en-MY"/>
        </w:rPr>
        <w:t xml:space="preserve">Advertising Standards Authority Malaysia. (2008). The Malaysian Code of Advertising Practice </w:t>
      </w:r>
      <w:r w:rsidRPr="001342B5">
        <w:rPr>
          <w:rFonts w:ascii="Times New Roman" w:hAnsi="Times New Roman" w:cs="Times New Roman"/>
          <w:color w:val="000000"/>
          <w:sz w:val="24"/>
          <w:szCs w:val="24"/>
          <w:lang w:eastAsia="en-MY"/>
        </w:rPr>
        <w:tab/>
        <w:t xml:space="preserve">(Third Edition). </w:t>
      </w:r>
      <w:hyperlink r:id="rId12" w:history="1">
        <w:r w:rsidRPr="001342B5">
          <w:rPr>
            <w:rFonts w:ascii="Times New Roman" w:hAnsi="Times New Roman" w:cs="Times New Roman"/>
            <w:sz w:val="24"/>
            <w:szCs w:val="24"/>
            <w:lang w:eastAsia="en-MY"/>
          </w:rPr>
          <w:t>https://asa.org.my/files/ASA-code-eng.pdf</w:t>
        </w:r>
      </w:hyperlink>
    </w:p>
    <w:p w14:paraId="475D36EC" w14:textId="77777777"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Ahmad, S. J. (2019). Waste Management in a Halal Certified Establishment.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xml:space="preserve"> Management Program in the Halal Assurance System. HASJ Consultancy. </w:t>
      </w:r>
      <w:hyperlink r:id="rId13" w:history="1">
        <w:r w:rsidRPr="001342B5">
          <w:rPr>
            <w:rStyle w:val="Hyperlink"/>
            <w:rFonts w:ascii="Times New Roman" w:hAnsi="Times New Roman" w:cs="Times New Roman"/>
            <w:sz w:val="24"/>
            <w:szCs w:val="24"/>
          </w:rPr>
          <w:t>https://www.academia.edu/38441075/Waste_Management_Program_in_A_Halal_Certified_Establishment</w:t>
        </w:r>
      </w:hyperlink>
      <w:r w:rsidRPr="001342B5">
        <w:rPr>
          <w:rFonts w:ascii="Times New Roman" w:hAnsi="Times New Roman" w:cs="Times New Roman"/>
          <w:sz w:val="24"/>
          <w:szCs w:val="24"/>
        </w:rPr>
        <w:t xml:space="preserve">  </w:t>
      </w:r>
    </w:p>
    <w:p w14:paraId="5E10C503" w14:textId="77777777"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lang w:eastAsia="en-MY"/>
        </w:rPr>
      </w:pPr>
      <w:r w:rsidRPr="001342B5">
        <w:rPr>
          <w:rFonts w:ascii="Times New Roman" w:hAnsi="Times New Roman" w:cs="Times New Roman"/>
          <w:sz w:val="24"/>
          <w:szCs w:val="24"/>
          <w:lang w:eastAsia="en-MY"/>
        </w:rPr>
        <w:t>Al-</w:t>
      </w:r>
      <w:proofErr w:type="spellStart"/>
      <w:r w:rsidRPr="001342B5">
        <w:rPr>
          <w:rFonts w:ascii="Times New Roman" w:hAnsi="Times New Roman" w:cs="Times New Roman"/>
          <w:sz w:val="24"/>
          <w:szCs w:val="24"/>
          <w:lang w:eastAsia="en-MY"/>
        </w:rPr>
        <w:t>Qaradawi</w:t>
      </w:r>
      <w:proofErr w:type="spellEnd"/>
      <w:r w:rsidRPr="001342B5">
        <w:rPr>
          <w:rFonts w:ascii="Times New Roman" w:hAnsi="Times New Roman" w:cs="Times New Roman"/>
          <w:sz w:val="24"/>
          <w:szCs w:val="24"/>
          <w:lang w:eastAsia="en-MY"/>
        </w:rPr>
        <w:t>, Y. (2007). The Lawful and the Prohibited in Islam. Islamic Book Trust.</w:t>
      </w:r>
    </w:p>
    <w:p w14:paraId="4462F6A8"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Ali, M. H., &amp; Suleiman, N. (2016). Sustainable food production: Insights of Malaysian halal small and medium sized enterprises. International Journal of Production Economics, 181, pp. 303–314. https://doi.org/10.1016/j.ijpe.2016.06.003</w:t>
      </w:r>
    </w:p>
    <w:p w14:paraId="66A402A8" w14:textId="29574114"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Alzeer</w:t>
      </w:r>
      <w:proofErr w:type="spellEnd"/>
      <w:r w:rsidRPr="001342B5">
        <w:rPr>
          <w:rFonts w:ascii="Times New Roman" w:hAnsi="Times New Roman" w:cs="Times New Roman"/>
          <w:sz w:val="24"/>
          <w:szCs w:val="24"/>
        </w:rPr>
        <w:t xml:space="preserve">, J., Rieder, U., &amp; </w:t>
      </w:r>
      <w:proofErr w:type="spellStart"/>
      <w:r w:rsidRPr="001342B5">
        <w:rPr>
          <w:rFonts w:ascii="Times New Roman" w:hAnsi="Times New Roman" w:cs="Times New Roman"/>
          <w:sz w:val="24"/>
          <w:szCs w:val="24"/>
        </w:rPr>
        <w:t>Hadeed</w:t>
      </w:r>
      <w:proofErr w:type="spellEnd"/>
      <w:r w:rsidRPr="001342B5">
        <w:rPr>
          <w:rFonts w:ascii="Times New Roman" w:hAnsi="Times New Roman" w:cs="Times New Roman"/>
          <w:sz w:val="24"/>
          <w:szCs w:val="24"/>
        </w:rPr>
        <w:t xml:space="preserve">, K. A. (2017). Rational and practical aspects of Halal and Toyyib in the context of food safety. Trends in Food Science and Technology, 71(July), pp. 264–267. </w:t>
      </w:r>
      <w:hyperlink r:id="rId14" w:history="1">
        <w:r w:rsidRPr="001342B5">
          <w:rPr>
            <w:rStyle w:val="Hyperlink"/>
            <w:rFonts w:ascii="Times New Roman" w:hAnsi="Times New Roman" w:cs="Times New Roman"/>
            <w:sz w:val="24"/>
            <w:szCs w:val="24"/>
          </w:rPr>
          <w:t>https://doi.org/10.1016/j.tifs.2017.10.020</w:t>
        </w:r>
      </w:hyperlink>
    </w:p>
    <w:p w14:paraId="3D06E429" w14:textId="70523E38"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Arif</w:t>
      </w:r>
      <w:proofErr w:type="spellEnd"/>
      <w:r w:rsidRPr="001342B5">
        <w:rPr>
          <w:rFonts w:ascii="Times New Roman" w:hAnsi="Times New Roman" w:cs="Times New Roman"/>
          <w:sz w:val="24"/>
          <w:szCs w:val="24"/>
        </w:rPr>
        <w:t xml:space="preserve">, S., &amp; </w:t>
      </w:r>
      <w:proofErr w:type="spellStart"/>
      <w:r w:rsidRPr="001342B5">
        <w:rPr>
          <w:rFonts w:ascii="Times New Roman" w:hAnsi="Times New Roman" w:cs="Times New Roman"/>
          <w:sz w:val="24"/>
          <w:szCs w:val="24"/>
        </w:rPr>
        <w:t>Sidek</w:t>
      </w:r>
      <w:proofErr w:type="spellEnd"/>
      <w:r w:rsidRPr="001342B5">
        <w:rPr>
          <w:rFonts w:ascii="Times New Roman" w:hAnsi="Times New Roman" w:cs="Times New Roman"/>
          <w:sz w:val="24"/>
          <w:szCs w:val="24"/>
        </w:rPr>
        <w:t xml:space="preserve">, S. (2015). Application of </w:t>
      </w:r>
      <w:proofErr w:type="spellStart"/>
      <w:r w:rsidR="004549BD">
        <w:rPr>
          <w:rFonts w:ascii="Times New Roman" w:hAnsi="Times New Roman" w:cs="Times New Roman"/>
          <w:sz w:val="24"/>
          <w:szCs w:val="24"/>
        </w:rPr>
        <w:t>H</w:t>
      </w:r>
      <w:r w:rsidRPr="001342B5">
        <w:rPr>
          <w:rFonts w:ascii="Times New Roman" w:hAnsi="Times New Roman" w:cs="Times New Roman"/>
          <w:sz w:val="24"/>
          <w:szCs w:val="24"/>
        </w:rPr>
        <w:t>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xml:space="preserve"> in the standard reference for determining Malaysian halal food. Asian Social Science, 11(17), pp. 116–129. </w:t>
      </w:r>
    </w:p>
    <w:p w14:paraId="4C6BDFC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Awan, H. M., </w:t>
      </w:r>
      <w:proofErr w:type="spellStart"/>
      <w:r w:rsidRPr="001342B5">
        <w:rPr>
          <w:rFonts w:ascii="Times New Roman" w:hAnsi="Times New Roman" w:cs="Times New Roman"/>
          <w:sz w:val="24"/>
          <w:szCs w:val="24"/>
        </w:rPr>
        <w:t>Siddiquei</w:t>
      </w:r>
      <w:proofErr w:type="spellEnd"/>
      <w:r w:rsidRPr="001342B5">
        <w:rPr>
          <w:rFonts w:ascii="Times New Roman" w:hAnsi="Times New Roman" w:cs="Times New Roman"/>
          <w:sz w:val="24"/>
          <w:szCs w:val="24"/>
        </w:rPr>
        <w:t>, A. N., &amp; Haider, Z. (2015). Factors affecting Halal purchase intention – evidence from Pakistan’s Halal food sector. Management Research Review, 38(6), pp. 640–660. https://doi.org/10.1108/MRR-01-2014-0022</w:t>
      </w:r>
    </w:p>
    <w:p w14:paraId="61747177"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Awang, M. D., </w:t>
      </w:r>
      <w:proofErr w:type="spellStart"/>
      <w:r w:rsidRPr="001342B5">
        <w:rPr>
          <w:rFonts w:ascii="Times New Roman" w:hAnsi="Times New Roman" w:cs="Times New Roman"/>
          <w:sz w:val="24"/>
          <w:szCs w:val="24"/>
        </w:rPr>
        <w:t>Mohd</w:t>
      </w:r>
      <w:proofErr w:type="spellEnd"/>
      <w:r w:rsidRPr="001342B5">
        <w:rPr>
          <w:rFonts w:ascii="Times New Roman" w:hAnsi="Times New Roman" w:cs="Times New Roman"/>
          <w:sz w:val="24"/>
          <w:szCs w:val="24"/>
        </w:rPr>
        <w:t xml:space="preserve"> Noor, M. N. A., Muhammad, J., Abdullah, A., Ab. Rahman, S., &amp; Dato Yahya, M. H. (2016). Acceptance and Application of Islamic Financial Planning Among Small and Medium Enterprises Halal Operator in Peninsular of Malaysia. International E-Journal of Advances in Social Sciences, 2(6), pp. 747–752.</w:t>
      </w:r>
    </w:p>
    <w:p w14:paraId="4B31C77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Awang, M. D., Muhammad, J., Noor, M. N. A. M., Abdullah, A., Abdullah, A. A., Abdullah, N., &amp; </w:t>
      </w:r>
      <w:proofErr w:type="spellStart"/>
      <w:r w:rsidRPr="001342B5">
        <w:rPr>
          <w:rFonts w:ascii="Times New Roman" w:hAnsi="Times New Roman" w:cs="Times New Roman"/>
          <w:sz w:val="24"/>
          <w:szCs w:val="24"/>
        </w:rPr>
        <w:t>Abai</w:t>
      </w:r>
      <w:proofErr w:type="spellEnd"/>
      <w:r w:rsidRPr="001342B5">
        <w:rPr>
          <w:rFonts w:ascii="Times New Roman" w:hAnsi="Times New Roman" w:cs="Times New Roman"/>
          <w:sz w:val="24"/>
          <w:szCs w:val="24"/>
        </w:rPr>
        <w:t xml:space="preserve">, D. S. A. (2020). Knowledge, Acceptance and Application of Islamic Financial Management among Small and Medium Enterprises (SMEs) Halal Entrepreneurs in Peninsular of Malaysia. In International Conference on Islam, Economy, and Halal Industry, </w:t>
      </w:r>
      <w:proofErr w:type="spellStart"/>
      <w:r w:rsidRPr="001342B5">
        <w:rPr>
          <w:rFonts w:ascii="Times New Roman" w:hAnsi="Times New Roman" w:cs="Times New Roman"/>
          <w:sz w:val="24"/>
          <w:szCs w:val="24"/>
        </w:rPr>
        <w:t>KnE</w:t>
      </w:r>
      <w:proofErr w:type="spellEnd"/>
      <w:r w:rsidRPr="001342B5">
        <w:rPr>
          <w:rFonts w:ascii="Times New Roman" w:hAnsi="Times New Roman" w:cs="Times New Roman"/>
          <w:sz w:val="24"/>
          <w:szCs w:val="24"/>
        </w:rPr>
        <w:t xml:space="preserve"> Social Sciences, pp. 216–226. https://doi.org/10.18502/kss.v4i9.7327. </w:t>
      </w:r>
    </w:p>
    <w:p w14:paraId="4FBDBC8E"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Awang, R., Rahim, R. A., </w:t>
      </w:r>
      <w:proofErr w:type="spellStart"/>
      <w:r w:rsidRPr="001342B5">
        <w:rPr>
          <w:rFonts w:ascii="Times New Roman" w:hAnsi="Times New Roman" w:cs="Times New Roman"/>
          <w:sz w:val="24"/>
          <w:szCs w:val="24"/>
        </w:rPr>
        <w:t>Yusoff</w:t>
      </w:r>
      <w:proofErr w:type="spellEnd"/>
      <w:r w:rsidRPr="001342B5">
        <w:rPr>
          <w:rFonts w:ascii="Times New Roman" w:hAnsi="Times New Roman" w:cs="Times New Roman"/>
          <w:sz w:val="24"/>
          <w:szCs w:val="24"/>
        </w:rPr>
        <w:t xml:space="preserve">, K., Nasir, B. M., </w:t>
      </w:r>
      <w:proofErr w:type="spellStart"/>
      <w:r w:rsidRPr="001342B5">
        <w:rPr>
          <w:rFonts w:ascii="Times New Roman" w:hAnsi="Times New Roman" w:cs="Times New Roman"/>
          <w:sz w:val="24"/>
          <w:szCs w:val="24"/>
        </w:rPr>
        <w:t>Ripin</w:t>
      </w:r>
      <w:proofErr w:type="spellEnd"/>
      <w:r w:rsidRPr="001342B5">
        <w:rPr>
          <w:rFonts w:ascii="Times New Roman" w:hAnsi="Times New Roman" w:cs="Times New Roman"/>
          <w:sz w:val="24"/>
          <w:szCs w:val="24"/>
        </w:rPr>
        <w:t xml:space="preserve">, M. N., </w:t>
      </w:r>
      <w:proofErr w:type="spellStart"/>
      <w:r w:rsidRPr="001342B5">
        <w:rPr>
          <w:rFonts w:ascii="Times New Roman" w:hAnsi="Times New Roman" w:cs="Times New Roman"/>
          <w:sz w:val="24"/>
          <w:szCs w:val="24"/>
        </w:rPr>
        <w:t>Haron</w:t>
      </w:r>
      <w:proofErr w:type="spellEnd"/>
      <w:r w:rsidRPr="001342B5">
        <w:rPr>
          <w:rFonts w:ascii="Times New Roman" w:hAnsi="Times New Roman" w:cs="Times New Roman"/>
          <w:sz w:val="24"/>
          <w:szCs w:val="24"/>
        </w:rPr>
        <w:t xml:space="preserve">, Z., &amp; Ebrahimi, M. (2014). Halal Epistemology from a Global Perspective. </w:t>
      </w:r>
      <w:proofErr w:type="spellStart"/>
      <w:r w:rsidRPr="001342B5">
        <w:rPr>
          <w:rFonts w:ascii="Times New Roman" w:hAnsi="Times New Roman" w:cs="Times New Roman"/>
          <w:sz w:val="24"/>
          <w:szCs w:val="24"/>
        </w:rPr>
        <w:t>Medwell</w:t>
      </w:r>
      <w:proofErr w:type="spellEnd"/>
      <w:r w:rsidRPr="001342B5">
        <w:rPr>
          <w:rFonts w:ascii="Times New Roman" w:hAnsi="Times New Roman" w:cs="Times New Roman"/>
          <w:sz w:val="24"/>
          <w:szCs w:val="24"/>
        </w:rPr>
        <w:t xml:space="preserve"> Journals, 9(6), pp. </w:t>
      </w:r>
      <w:r w:rsidRPr="001342B5">
        <w:rPr>
          <w:rFonts w:ascii="Times New Roman" w:hAnsi="Times New Roman" w:cs="Times New Roman"/>
          <w:sz w:val="24"/>
          <w:szCs w:val="24"/>
        </w:rPr>
        <w:lastRenderedPageBreak/>
        <w:t>375–378. http://dx.doi.org/10.36478/sscience.2014.375.378</w:t>
      </w:r>
    </w:p>
    <w:p w14:paraId="3CF76063" w14:textId="77777777"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lang w:eastAsia="en-MY"/>
        </w:rPr>
      </w:pPr>
      <w:proofErr w:type="spellStart"/>
      <w:r w:rsidRPr="001342B5">
        <w:rPr>
          <w:rFonts w:ascii="Times New Roman" w:hAnsi="Times New Roman" w:cs="Times New Roman"/>
          <w:color w:val="000000"/>
          <w:sz w:val="24"/>
          <w:szCs w:val="24"/>
          <w:shd w:val="clear" w:color="auto" w:fill="FFFFFF"/>
          <w:lang w:eastAsia="en-MY"/>
        </w:rPr>
        <w:t>Azemi</w:t>
      </w:r>
      <w:proofErr w:type="spellEnd"/>
      <w:r w:rsidRPr="001342B5">
        <w:rPr>
          <w:rFonts w:ascii="Times New Roman" w:hAnsi="Times New Roman" w:cs="Times New Roman"/>
          <w:color w:val="000000"/>
          <w:sz w:val="24"/>
          <w:szCs w:val="24"/>
          <w:shd w:val="clear" w:color="auto" w:fill="FFFFFF"/>
          <w:lang w:eastAsia="en-MY"/>
        </w:rPr>
        <w:t xml:space="preserve"> M. Noor. (2020, January 28). Sustainable Halal Food Security.</w:t>
      </w:r>
      <w:r w:rsidRPr="001342B5">
        <w:rPr>
          <w:rFonts w:ascii="Times New Roman" w:hAnsi="Times New Roman" w:cs="Times New Roman"/>
          <w:sz w:val="24"/>
          <w:szCs w:val="24"/>
        </w:rPr>
        <w:t xml:space="preserve"> Islamic Organization for Food Security. </w:t>
      </w:r>
      <w:r w:rsidRPr="001342B5">
        <w:rPr>
          <w:rFonts w:ascii="Times New Roman" w:hAnsi="Times New Roman" w:cs="Times New Roman"/>
          <w:color w:val="000000"/>
          <w:sz w:val="24"/>
          <w:szCs w:val="24"/>
          <w:shd w:val="clear" w:color="auto" w:fill="FFFFFF"/>
          <w:lang w:eastAsia="en-MY"/>
        </w:rPr>
        <w:t>https://iofs.org.kz/post/125</w:t>
      </w:r>
    </w:p>
    <w:p w14:paraId="793996C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Bellotti, W., Lestari, E., &amp; </w:t>
      </w:r>
      <w:proofErr w:type="spellStart"/>
      <w:r w:rsidRPr="001342B5">
        <w:rPr>
          <w:rFonts w:ascii="Times New Roman" w:hAnsi="Times New Roman" w:cs="Times New Roman"/>
          <w:sz w:val="24"/>
          <w:szCs w:val="24"/>
        </w:rPr>
        <w:t>Fukofuka</w:t>
      </w:r>
      <w:proofErr w:type="spellEnd"/>
      <w:r w:rsidRPr="001342B5">
        <w:rPr>
          <w:rFonts w:ascii="Times New Roman" w:hAnsi="Times New Roman" w:cs="Times New Roman"/>
          <w:sz w:val="24"/>
          <w:szCs w:val="24"/>
        </w:rPr>
        <w:t xml:space="preserve">, K. (2018). A Food Systems Perspective on Food and Nutrition Security in Australia, Indonesia, and Vanuatu. In D. Barling, &amp; J. </w:t>
      </w:r>
      <w:proofErr w:type="spellStart"/>
      <w:r w:rsidRPr="001342B5">
        <w:rPr>
          <w:rFonts w:ascii="Times New Roman" w:hAnsi="Times New Roman" w:cs="Times New Roman"/>
          <w:sz w:val="24"/>
          <w:szCs w:val="24"/>
        </w:rPr>
        <w:t>Fanzo</w:t>
      </w:r>
      <w:proofErr w:type="spellEnd"/>
      <w:r w:rsidRPr="001342B5">
        <w:rPr>
          <w:rFonts w:ascii="Times New Roman" w:hAnsi="Times New Roman" w:cs="Times New Roman"/>
          <w:sz w:val="24"/>
          <w:szCs w:val="24"/>
        </w:rPr>
        <w:t xml:space="preserve"> (Eds.), Advances in food security and sustainability (pp. 1-51). Cambridge, MA USA: Academic Press. https://doi.org/10.1016/bs.af2s.2018.10.001</w:t>
      </w:r>
    </w:p>
    <w:p w14:paraId="3159F77B"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Bonne, K., &amp; Verbeke, W. (2008). Religious values informing halal meat production and the control and delivery of halal credence quality. Agriculture and Human Values, 25, pp. 35–47. </w:t>
      </w:r>
    </w:p>
    <w:p w14:paraId="63780385" w14:textId="77777777" w:rsidR="001342B5" w:rsidRPr="001342B5" w:rsidRDefault="001342B5" w:rsidP="00F44B94">
      <w:pPr>
        <w:pStyle w:val="ListParagraph"/>
        <w:numPr>
          <w:ilvl w:val="0"/>
          <w:numId w:val="26"/>
        </w:numPr>
        <w:spacing w:after="0" w:line="240" w:lineRule="auto"/>
        <w:ind w:left="709" w:hanging="709"/>
        <w:jc w:val="both"/>
        <w:rPr>
          <w:rStyle w:val="Hyperlink"/>
          <w:rFonts w:ascii="Times New Roman" w:eastAsiaTheme="majorEastAsia" w:hAnsi="Times New Roman" w:cs="Times New Roman"/>
          <w:sz w:val="24"/>
          <w:szCs w:val="24"/>
        </w:rPr>
      </w:pPr>
      <w:r w:rsidRPr="001342B5">
        <w:rPr>
          <w:rFonts w:ascii="Times New Roman" w:hAnsi="Times New Roman" w:cs="Times New Roman"/>
          <w:sz w:val="24"/>
          <w:szCs w:val="24"/>
        </w:rPr>
        <w:t xml:space="preserve">Charis. G. (2016, March 28). How Food Waste Recovery Improves Sustainability of Food Systems/ </w:t>
      </w:r>
      <w:proofErr w:type="spellStart"/>
      <w:r w:rsidRPr="001342B5">
        <w:rPr>
          <w:rFonts w:ascii="Times New Roman" w:hAnsi="Times New Roman" w:cs="Times New Roman"/>
          <w:sz w:val="24"/>
          <w:szCs w:val="24"/>
        </w:rPr>
        <w:t>Scitechconnect</w:t>
      </w:r>
      <w:proofErr w:type="spellEnd"/>
      <w:r w:rsidRPr="001342B5">
        <w:rPr>
          <w:rFonts w:ascii="Times New Roman" w:hAnsi="Times New Roman" w:cs="Times New Roman"/>
          <w:sz w:val="24"/>
          <w:szCs w:val="24"/>
        </w:rPr>
        <w:t xml:space="preserve">. Elsevier. </w:t>
      </w:r>
      <w:r w:rsidRPr="001342B5">
        <w:rPr>
          <w:rFonts w:ascii="Times New Roman" w:eastAsiaTheme="majorEastAsia" w:hAnsi="Times New Roman" w:cs="Times New Roman"/>
          <w:sz w:val="24"/>
          <w:szCs w:val="24"/>
        </w:rPr>
        <w:t>http://scitechconnect.elsevier.com/food-waste-recovery-sustainability-food-systems/</w:t>
      </w:r>
    </w:p>
    <w:p w14:paraId="0E2BFD5B" w14:textId="77777777"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Che Omar, K. (2020, September, 26). “Why Muslim entrepreneurs should obtain halal certification”. The New Straits Times. https://www.nst.com.my/opinion/columnists/2020/09/627309/why-muslim-entrepreneurs-should-obtain-halal-certification#:~:text=as%20an%20ibadah.-,In%20essence%2C%20as%20Muslims%2C%20we%20need%20to%20support%20the%20halal,attention%2C%20especially%20the%20Muslim%20buyers.</w:t>
      </w:r>
    </w:p>
    <w:p w14:paraId="48A33F16"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Cheah, Y. K., Moy, F. M., &amp; </w:t>
      </w:r>
      <w:proofErr w:type="spellStart"/>
      <w:r w:rsidRPr="001342B5">
        <w:rPr>
          <w:rFonts w:ascii="Times New Roman" w:hAnsi="Times New Roman" w:cs="Times New Roman"/>
          <w:sz w:val="24"/>
          <w:szCs w:val="24"/>
        </w:rPr>
        <w:t>Loh</w:t>
      </w:r>
      <w:proofErr w:type="spellEnd"/>
      <w:r w:rsidRPr="001342B5">
        <w:rPr>
          <w:rFonts w:ascii="Times New Roman" w:hAnsi="Times New Roman" w:cs="Times New Roman"/>
          <w:sz w:val="24"/>
          <w:szCs w:val="24"/>
        </w:rPr>
        <w:t>, D. A. (2015). Socio-demographic and lifestyle factors associated with nutrition label use among Malaysian adults. British Food Journal, 117(11), pp. 2777–2787. https://doi.org/10.1108/BFJ-01-2015-0001</w:t>
      </w:r>
    </w:p>
    <w:p w14:paraId="39B7FD38"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Chowdhary, U. (2003). Labels and hangtags: tool for consumer empowerment and education. International Journal of Consumer Studies, 27(3), p. 244. https://doi.org/10.1046/j.1470-6431.2003.00308_36.x</w:t>
      </w:r>
    </w:p>
    <w:p w14:paraId="627A1918"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Combs, G. F. (2000). Food system-based approaches to improving micronutrient nutrition: The case for selenium. </w:t>
      </w:r>
      <w:proofErr w:type="spellStart"/>
      <w:r w:rsidRPr="001342B5">
        <w:rPr>
          <w:rFonts w:ascii="Times New Roman" w:hAnsi="Times New Roman" w:cs="Times New Roman"/>
          <w:sz w:val="24"/>
          <w:szCs w:val="24"/>
        </w:rPr>
        <w:t>BioFactors</w:t>
      </w:r>
      <w:proofErr w:type="spellEnd"/>
      <w:r w:rsidRPr="001342B5">
        <w:rPr>
          <w:rFonts w:ascii="Times New Roman" w:hAnsi="Times New Roman" w:cs="Times New Roman"/>
          <w:sz w:val="24"/>
          <w:szCs w:val="24"/>
        </w:rPr>
        <w:t>, 12(1–4), pp. 39–43. https://doi.org/10.1002/biof.5520120107</w:t>
      </w:r>
    </w:p>
    <w:p w14:paraId="0121A010"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 xml:space="preserve">Cristea, A. (2016). Food Waste Management Development Plan for Industry, Commercial and Institution Sector. Revista Brasileira de Ergonomia, pp. 1–10. </w:t>
      </w:r>
    </w:p>
    <w:p w14:paraId="02064056"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Dahlal</w:t>
      </w:r>
      <w:proofErr w:type="spellEnd"/>
      <w:r w:rsidRPr="001342B5">
        <w:rPr>
          <w:rFonts w:ascii="Times New Roman" w:hAnsi="Times New Roman" w:cs="Times New Roman"/>
          <w:sz w:val="24"/>
          <w:szCs w:val="24"/>
        </w:rPr>
        <w:t xml:space="preserve">, N. M., &amp; Ahmad, F. A. (2018). Beyond Halal in Food Product: Present and Future of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Review of Integrative Business and Economics Research, 7(2), pp. 276–289.</w:t>
      </w:r>
    </w:p>
    <w:p w14:paraId="44DED166"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Demirbas</w:t>
      </w:r>
      <w:proofErr w:type="spellEnd"/>
      <w:r w:rsidRPr="001342B5">
        <w:rPr>
          <w:rFonts w:ascii="Times New Roman" w:hAnsi="Times New Roman" w:cs="Times New Roman"/>
          <w:sz w:val="24"/>
          <w:szCs w:val="24"/>
        </w:rPr>
        <w:t>, A. (2011). Waste management, waste resource facilities and waste conversion processes. Energy Conversion and Management, 52(2), pp. 1280–1287. https://doi.org/10.1016/j.enconman.2010.09.025</w:t>
      </w:r>
    </w:p>
    <w:p w14:paraId="33141733" w14:textId="2FDA939F" w:rsidR="001342B5" w:rsidRPr="001342B5" w:rsidRDefault="001342B5" w:rsidP="00F44B94">
      <w:pPr>
        <w:pStyle w:val="ListParagraph"/>
        <w:numPr>
          <w:ilvl w:val="0"/>
          <w:numId w:val="26"/>
        </w:numPr>
        <w:tabs>
          <w:tab w:val="left" w:pos="851"/>
        </w:tabs>
        <w:spacing w:after="0" w:line="240" w:lineRule="auto"/>
        <w:ind w:left="709" w:hanging="709"/>
        <w:jc w:val="both"/>
        <w:rPr>
          <w:rFonts w:ascii="Times New Roman" w:hAnsi="Times New Roman" w:cs="Times New Roman"/>
          <w:sz w:val="24"/>
          <w:szCs w:val="24"/>
          <w:lang w:eastAsia="en-MY"/>
        </w:rPr>
      </w:pPr>
      <w:r w:rsidRPr="001342B5">
        <w:rPr>
          <w:rFonts w:ascii="Times New Roman" w:hAnsi="Times New Roman" w:cs="Times New Roman"/>
          <w:color w:val="000000"/>
          <w:sz w:val="24"/>
          <w:szCs w:val="24"/>
          <w:lang w:eastAsia="en-MY"/>
        </w:rPr>
        <w:t xml:space="preserve">Department of Islamic Development Malaysia (JAKIM). (2014). Manual Procedure for Malaysia Halal Certification (Third Revision), pp. 1–67. </w:t>
      </w:r>
    </w:p>
    <w:p w14:paraId="24CAC24A" w14:textId="6F5E1ABE"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lang w:eastAsia="en-MY"/>
        </w:rPr>
      </w:pPr>
      <w:r w:rsidRPr="001342B5">
        <w:rPr>
          <w:rFonts w:ascii="Times New Roman" w:hAnsi="Times New Roman" w:cs="Times New Roman"/>
          <w:color w:val="000000"/>
          <w:sz w:val="24"/>
          <w:szCs w:val="24"/>
          <w:lang w:eastAsia="en-MY"/>
        </w:rPr>
        <w:t>Department of Standards Malaysia. (2014). Halal packaging-General guidelines (M</w:t>
      </w:r>
      <w:r w:rsidR="003C2DBA">
        <w:rPr>
          <w:rFonts w:ascii="Times New Roman" w:hAnsi="Times New Roman" w:cs="Times New Roman"/>
          <w:color w:val="000000"/>
          <w:sz w:val="24"/>
          <w:szCs w:val="24"/>
          <w:lang w:eastAsia="en-MY"/>
        </w:rPr>
        <w:t>S</w:t>
      </w:r>
      <w:r w:rsidRPr="001342B5">
        <w:rPr>
          <w:rFonts w:ascii="Times New Roman" w:hAnsi="Times New Roman" w:cs="Times New Roman"/>
          <w:color w:val="000000"/>
          <w:sz w:val="24"/>
          <w:szCs w:val="24"/>
          <w:lang w:eastAsia="en-MY"/>
        </w:rPr>
        <w:t xml:space="preserve"> 2565:2014), pp. 1–9.</w:t>
      </w:r>
    </w:p>
    <w:p w14:paraId="118C64A8" w14:textId="0834DF04"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lang w:eastAsia="en-MY"/>
        </w:rPr>
      </w:pPr>
      <w:r w:rsidRPr="001342B5">
        <w:rPr>
          <w:rFonts w:ascii="Times New Roman" w:hAnsi="Times New Roman" w:cs="Times New Roman"/>
          <w:color w:val="000000"/>
          <w:sz w:val="24"/>
          <w:szCs w:val="24"/>
          <w:lang w:eastAsia="en-MY"/>
        </w:rPr>
        <w:t>Department of Standards Malaysia. (2019a). Halal food - General requirements (Third revision) (MS 1500: 2019), pp. 1–12.</w:t>
      </w:r>
    </w:p>
    <w:p w14:paraId="51FE375A" w14:textId="563212D5"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color w:val="000000"/>
          <w:sz w:val="24"/>
          <w:szCs w:val="24"/>
          <w:lang w:eastAsia="en-MY"/>
        </w:rPr>
      </w:pPr>
      <w:r w:rsidRPr="001342B5">
        <w:rPr>
          <w:rFonts w:ascii="Times New Roman" w:hAnsi="Times New Roman" w:cs="Times New Roman"/>
          <w:color w:val="000000"/>
          <w:sz w:val="24"/>
          <w:szCs w:val="24"/>
          <w:lang w:eastAsia="en-MY"/>
        </w:rPr>
        <w:t>Department of Standards Malaysia. (2019b). Halal supply chain management system- Part 1:</w:t>
      </w:r>
      <w:r w:rsidR="003B2D18">
        <w:rPr>
          <w:rFonts w:ascii="Times New Roman" w:hAnsi="Times New Roman" w:cs="Times New Roman"/>
          <w:color w:val="000000"/>
          <w:sz w:val="24"/>
          <w:szCs w:val="24"/>
          <w:lang w:eastAsia="en-MY"/>
        </w:rPr>
        <w:t xml:space="preserve"> </w:t>
      </w:r>
      <w:r w:rsidRPr="001342B5">
        <w:rPr>
          <w:rFonts w:ascii="Times New Roman" w:hAnsi="Times New Roman" w:cs="Times New Roman"/>
          <w:color w:val="000000"/>
          <w:sz w:val="24"/>
          <w:szCs w:val="24"/>
          <w:lang w:eastAsia="en-MY"/>
        </w:rPr>
        <w:t>Transportation- General Requirements (MS 2400-1:2019), pp. 1-32</w:t>
      </w:r>
    </w:p>
    <w:p w14:paraId="209E6BFC"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Deuraseh</w:t>
      </w:r>
      <w:proofErr w:type="spellEnd"/>
      <w:r w:rsidRPr="001342B5">
        <w:rPr>
          <w:rFonts w:ascii="Times New Roman" w:hAnsi="Times New Roman" w:cs="Times New Roman"/>
          <w:sz w:val="24"/>
          <w:szCs w:val="24"/>
        </w:rPr>
        <w:t xml:space="preserve">, N. (2019).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xml:space="preserve"> Products in Al- Qur’an: The Conceptual Framework in Developing Contemporary Halal Industrial Products for Global Reach. In </w:t>
      </w:r>
      <w:r w:rsidRPr="001342B5">
        <w:rPr>
          <w:rFonts w:ascii="Times New Roman" w:hAnsi="Times New Roman" w:cs="Times New Roman"/>
          <w:sz w:val="24"/>
          <w:szCs w:val="24"/>
        </w:rPr>
        <w:lastRenderedPageBreak/>
        <w:t>1st International Halal Conference &amp; Exhibition 2019,1(1), pp. 315–325.</w:t>
      </w:r>
    </w:p>
    <w:p w14:paraId="78A178C9" w14:textId="77777777"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DinarStandard</w:t>
      </w:r>
      <w:proofErr w:type="spellEnd"/>
      <w:r w:rsidRPr="001342B5">
        <w:rPr>
          <w:rFonts w:ascii="Times New Roman" w:hAnsi="Times New Roman" w:cs="Times New Roman"/>
          <w:sz w:val="24"/>
          <w:szCs w:val="24"/>
        </w:rPr>
        <w:t>. (2020). State of The Global Islamic Economy Report 2020/21. https://cdn.salaamgateway.com/reports/pdf/456642acf95a783db590e5b104cae94046047101.pdf</w:t>
      </w:r>
    </w:p>
    <w:p w14:paraId="65A3B9D8"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Eagle, L., &amp; Dahl, S. (2015). Marketing Ethics &amp; Society. SAGE Publications. https://books.google.com.my/books?id=9COJCwAAQBAJ</w:t>
      </w:r>
    </w:p>
    <w:p w14:paraId="551D7300"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Eames-</w:t>
      </w:r>
      <w:proofErr w:type="spellStart"/>
      <w:r w:rsidRPr="001342B5">
        <w:rPr>
          <w:rFonts w:ascii="Times New Roman" w:hAnsi="Times New Roman" w:cs="Times New Roman"/>
          <w:sz w:val="24"/>
          <w:szCs w:val="24"/>
        </w:rPr>
        <w:t>Sheavly</w:t>
      </w:r>
      <w:proofErr w:type="spellEnd"/>
      <w:r w:rsidRPr="001342B5">
        <w:rPr>
          <w:rFonts w:ascii="Times New Roman" w:hAnsi="Times New Roman" w:cs="Times New Roman"/>
          <w:sz w:val="24"/>
          <w:szCs w:val="24"/>
        </w:rPr>
        <w:t xml:space="preserve">, M., </w:t>
      </w:r>
      <w:proofErr w:type="spellStart"/>
      <w:r w:rsidRPr="001342B5">
        <w:rPr>
          <w:rFonts w:ascii="Times New Roman" w:hAnsi="Times New Roman" w:cs="Times New Roman"/>
          <w:sz w:val="24"/>
          <w:szCs w:val="24"/>
        </w:rPr>
        <w:t>Hadekel</w:t>
      </w:r>
      <w:proofErr w:type="spellEnd"/>
      <w:r w:rsidRPr="001342B5">
        <w:rPr>
          <w:rFonts w:ascii="Times New Roman" w:hAnsi="Times New Roman" w:cs="Times New Roman"/>
          <w:sz w:val="24"/>
          <w:szCs w:val="24"/>
        </w:rPr>
        <w:t xml:space="preserve">, C., McGregor </w:t>
      </w:r>
      <w:proofErr w:type="spellStart"/>
      <w:r w:rsidRPr="001342B5">
        <w:rPr>
          <w:rFonts w:ascii="Times New Roman" w:hAnsi="Times New Roman" w:cs="Times New Roman"/>
          <w:sz w:val="24"/>
          <w:szCs w:val="24"/>
        </w:rPr>
        <w:t>Hedstrom</w:t>
      </w:r>
      <w:proofErr w:type="spellEnd"/>
      <w:r w:rsidRPr="001342B5">
        <w:rPr>
          <w:rFonts w:ascii="Times New Roman" w:hAnsi="Times New Roman" w:cs="Times New Roman"/>
          <w:sz w:val="24"/>
          <w:szCs w:val="24"/>
        </w:rPr>
        <w:t xml:space="preserve">, A., </w:t>
      </w:r>
      <w:proofErr w:type="spellStart"/>
      <w:r w:rsidRPr="001342B5">
        <w:rPr>
          <w:rFonts w:ascii="Times New Roman" w:hAnsi="Times New Roman" w:cs="Times New Roman"/>
          <w:sz w:val="24"/>
          <w:szCs w:val="24"/>
        </w:rPr>
        <w:t>Patchen</w:t>
      </w:r>
      <w:proofErr w:type="spellEnd"/>
      <w:r w:rsidRPr="001342B5">
        <w:rPr>
          <w:rFonts w:ascii="Times New Roman" w:hAnsi="Times New Roman" w:cs="Times New Roman"/>
          <w:sz w:val="24"/>
          <w:szCs w:val="24"/>
        </w:rPr>
        <w:t>, A., Stewart, R., &amp; Wilkins, J. (2011). Discovering Our Food System: Experiential Learning &amp; Action for Youth and Their Communities. Cornell University Department of Horticulture, New York.</w:t>
      </w:r>
    </w:p>
    <w:p w14:paraId="65D1B78A"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Encyclopedia of Islam and the Muslim World. (n.d). "Tasawwuf". Retrieved July 14, 2020 fromhttps://www.encyclopedia.com/religion/encyclopedias-almanacs-transcripts-and-maps/tasawwuf</w:t>
      </w:r>
    </w:p>
    <w:p w14:paraId="397B2298"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Ericksen, P. J. (2008). Conceptualizing food systems for global environmental change research. Global Environmental Change, 18(1), pp. 234–245. </w:t>
      </w:r>
    </w:p>
    <w:p w14:paraId="43EAE58E"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Faurès</w:t>
      </w:r>
      <w:proofErr w:type="spellEnd"/>
      <w:r w:rsidRPr="001342B5">
        <w:rPr>
          <w:rFonts w:ascii="Times New Roman" w:hAnsi="Times New Roman" w:cs="Times New Roman"/>
          <w:sz w:val="24"/>
          <w:szCs w:val="24"/>
        </w:rPr>
        <w:t xml:space="preserve">, J. M., Bartley, D., </w:t>
      </w:r>
      <w:proofErr w:type="spellStart"/>
      <w:r w:rsidRPr="001342B5">
        <w:rPr>
          <w:rFonts w:ascii="Times New Roman" w:hAnsi="Times New Roman" w:cs="Times New Roman"/>
          <w:sz w:val="24"/>
          <w:szCs w:val="24"/>
        </w:rPr>
        <w:t>Bazza</w:t>
      </w:r>
      <w:proofErr w:type="spellEnd"/>
      <w:r w:rsidRPr="001342B5">
        <w:rPr>
          <w:rFonts w:ascii="Times New Roman" w:hAnsi="Times New Roman" w:cs="Times New Roman"/>
          <w:sz w:val="24"/>
          <w:szCs w:val="24"/>
        </w:rPr>
        <w:t xml:space="preserve">, M., Burke, J., </w:t>
      </w:r>
      <w:proofErr w:type="spellStart"/>
      <w:r w:rsidRPr="001342B5">
        <w:rPr>
          <w:rFonts w:ascii="Times New Roman" w:hAnsi="Times New Roman" w:cs="Times New Roman"/>
          <w:sz w:val="24"/>
          <w:szCs w:val="24"/>
        </w:rPr>
        <w:t>Hoogeveen</w:t>
      </w:r>
      <w:proofErr w:type="spellEnd"/>
      <w:r w:rsidRPr="001342B5">
        <w:rPr>
          <w:rFonts w:ascii="Times New Roman" w:hAnsi="Times New Roman" w:cs="Times New Roman"/>
          <w:sz w:val="24"/>
          <w:szCs w:val="24"/>
        </w:rPr>
        <w:t xml:space="preserve">, J., Soto, D., &amp; </w:t>
      </w:r>
      <w:proofErr w:type="spellStart"/>
      <w:r w:rsidRPr="001342B5">
        <w:rPr>
          <w:rFonts w:ascii="Times New Roman" w:hAnsi="Times New Roman" w:cs="Times New Roman"/>
          <w:sz w:val="24"/>
          <w:szCs w:val="24"/>
        </w:rPr>
        <w:t>Steduto</w:t>
      </w:r>
      <w:proofErr w:type="spellEnd"/>
      <w:r w:rsidRPr="001342B5">
        <w:rPr>
          <w:rFonts w:ascii="Times New Roman" w:hAnsi="Times New Roman" w:cs="Times New Roman"/>
          <w:sz w:val="24"/>
          <w:szCs w:val="24"/>
        </w:rPr>
        <w:t>, P. (2013). Climate smart agriculture sourcebook. Food and Agriculture Organization on the United Nations, p570.</w:t>
      </w:r>
      <w:r w:rsidRPr="001342B5">
        <w:rPr>
          <w:rFonts w:ascii="Times New Roman" w:hAnsi="Times New Roman" w:cs="Times New Roman"/>
          <w:color w:val="000000"/>
          <w:sz w:val="24"/>
          <w:szCs w:val="24"/>
          <w:lang w:eastAsia="en-MY"/>
        </w:rPr>
        <w:t xml:space="preserve"> http://www.fao.org/3/i3325e/i3325e.pdf</w:t>
      </w:r>
    </w:p>
    <w:p w14:paraId="1EEE0808" w14:textId="477EBFCA" w:rsidR="001342B5" w:rsidRPr="00F2516F"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color w:val="000000"/>
          <w:sz w:val="24"/>
          <w:szCs w:val="24"/>
          <w:lang w:eastAsia="en-MY"/>
        </w:rPr>
      </w:pPr>
      <w:r w:rsidRPr="001342B5">
        <w:rPr>
          <w:rFonts w:ascii="Times New Roman" w:hAnsi="Times New Roman" w:cs="Times New Roman"/>
          <w:noProof/>
          <w:sz w:val="24"/>
          <w:szCs w:val="24"/>
        </w:rPr>
        <w:t xml:space="preserve">Ghosh, P. R., Fawcett, D., Sharma, S. B., &amp; Poinern, G. E. J. (2016). Progress towards Sustainable Utilisation and Management of Food Wastes in the Global Economy. International Journal of Food Science, 2016, pp. 1–22. </w:t>
      </w:r>
      <w:hyperlink r:id="rId15" w:history="1">
        <w:r w:rsidRPr="001342B5">
          <w:rPr>
            <w:rStyle w:val="Hyperlink"/>
            <w:rFonts w:ascii="Times New Roman" w:hAnsi="Times New Roman" w:cs="Times New Roman"/>
            <w:noProof/>
            <w:sz w:val="24"/>
            <w:szCs w:val="24"/>
          </w:rPr>
          <w:t>https://doi.org/10.1155/2016/3563478</w:t>
        </w:r>
      </w:hyperlink>
    </w:p>
    <w:p w14:paraId="2CB6F0B3"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color w:val="000000"/>
          <w:sz w:val="24"/>
          <w:szCs w:val="24"/>
          <w:lang w:eastAsia="en-MY"/>
        </w:rPr>
      </w:pPr>
      <w:r w:rsidRPr="001342B5">
        <w:rPr>
          <w:rFonts w:ascii="Times New Roman" w:hAnsi="Times New Roman" w:cs="Times New Roman"/>
          <w:noProof/>
          <w:sz w:val="24"/>
          <w:szCs w:val="24"/>
        </w:rPr>
        <w:t>Grundey, D. (2010). Functionality of Product Packaging: Surveying Consumers’ Attitude Towards Selected Cosmetic Brands. Economics &amp; Sociology, 3(1), pp. 87–103.</w:t>
      </w:r>
      <w:r w:rsidRPr="001342B5">
        <w:rPr>
          <w:rFonts w:ascii="Times New Roman" w:hAnsi="Times New Roman" w:cs="Times New Roman"/>
          <w:color w:val="000000"/>
          <w:sz w:val="24"/>
          <w:szCs w:val="24"/>
          <w:lang w:eastAsia="en-MY"/>
        </w:rPr>
        <w:t xml:space="preserve"> </w:t>
      </w:r>
      <w:hyperlink r:id="rId16" w:history="1">
        <w:r w:rsidRPr="001342B5">
          <w:rPr>
            <w:rStyle w:val="Hyperlink"/>
            <w:rFonts w:ascii="Times New Roman" w:hAnsi="Times New Roman" w:cs="Times New Roman"/>
            <w:sz w:val="24"/>
            <w:szCs w:val="24"/>
            <w:lang w:eastAsia="en-MY"/>
          </w:rPr>
          <w:t>https://doi.org/10.14254/2071-789x.2010/3-1/9</w:t>
        </w:r>
      </w:hyperlink>
    </w:p>
    <w:p w14:paraId="013CDC0C"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Haqqi</w:t>
      </w:r>
      <w:proofErr w:type="spellEnd"/>
      <w:r w:rsidRPr="001342B5">
        <w:rPr>
          <w:rFonts w:ascii="Times New Roman" w:hAnsi="Times New Roman" w:cs="Times New Roman"/>
          <w:sz w:val="24"/>
          <w:szCs w:val="24"/>
        </w:rPr>
        <w:t xml:space="preserve">, A. R. A. (2017). The Administration of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xml:space="preserve"> Products and Services in the Era of Islamic Caliphates under Hisbah Institution. Al-</w:t>
      </w:r>
      <w:proofErr w:type="spellStart"/>
      <w:r w:rsidRPr="001342B5">
        <w:rPr>
          <w:rFonts w:ascii="Times New Roman" w:hAnsi="Times New Roman" w:cs="Times New Roman"/>
          <w:sz w:val="24"/>
          <w:szCs w:val="24"/>
        </w:rPr>
        <w:t>Iktisab</w:t>
      </w:r>
      <w:proofErr w:type="spellEnd"/>
      <w:r w:rsidRPr="001342B5">
        <w:rPr>
          <w:rFonts w:ascii="Times New Roman" w:hAnsi="Times New Roman" w:cs="Times New Roman"/>
          <w:sz w:val="24"/>
          <w:szCs w:val="24"/>
        </w:rPr>
        <w:t xml:space="preserve">: Journal of Islamic Economic Law, 1(2), p. 85. http://dx.doi.org/10.21111/al-iktisab.v1i2.2385 </w:t>
      </w:r>
    </w:p>
    <w:p w14:paraId="16D263BF"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Hashim, Y.Z.H-Y., &amp; Ahmad, A. N. (2020). Halal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xml:space="preserve"> Dietary Practice for Good Health and Wellbeing. @Halal November/December 2020. https://view.joomag.com/halal-november-december-2020/0968682001605601207</w:t>
      </w:r>
    </w:p>
    <w:p w14:paraId="20495062" w14:textId="0424F371"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Hashim, Y.Z.H-Y., &amp; Salleh, M. H. (2020). Your F&amp;B is Halal, but is it Toyyib</w:t>
      </w:r>
      <w:proofErr w:type="gramStart"/>
      <w:r w:rsidRPr="001342B5">
        <w:rPr>
          <w:rFonts w:ascii="Times New Roman" w:hAnsi="Times New Roman" w:cs="Times New Roman"/>
          <w:sz w:val="24"/>
          <w:szCs w:val="24"/>
        </w:rPr>
        <w:t>?.</w:t>
      </w:r>
      <w:proofErr w:type="gramEnd"/>
      <w:r w:rsidRPr="001342B5">
        <w:rPr>
          <w:rFonts w:ascii="Times New Roman" w:hAnsi="Times New Roman" w:cs="Times New Roman"/>
          <w:sz w:val="24"/>
          <w:szCs w:val="24"/>
        </w:rPr>
        <w:t xml:space="preserve"> @Halal Mac/April</w:t>
      </w:r>
      <w:r w:rsidR="003B2D18">
        <w:rPr>
          <w:rFonts w:ascii="Times New Roman" w:hAnsi="Times New Roman" w:cs="Times New Roman"/>
          <w:sz w:val="24"/>
          <w:szCs w:val="24"/>
        </w:rPr>
        <w:t xml:space="preserve"> </w:t>
      </w:r>
      <w:r w:rsidRPr="001342B5">
        <w:rPr>
          <w:rFonts w:ascii="Times New Roman" w:hAnsi="Times New Roman" w:cs="Times New Roman"/>
          <w:sz w:val="24"/>
          <w:szCs w:val="24"/>
        </w:rPr>
        <w:t>2020.</w:t>
      </w:r>
      <w:r w:rsidR="003B2D18">
        <w:rPr>
          <w:rFonts w:ascii="Times New Roman" w:hAnsi="Times New Roman" w:cs="Times New Roman"/>
          <w:sz w:val="24"/>
          <w:szCs w:val="24"/>
        </w:rPr>
        <w:t xml:space="preserve"> </w:t>
      </w:r>
      <w:r w:rsidRPr="001342B5">
        <w:rPr>
          <w:rFonts w:ascii="Times New Roman" w:hAnsi="Times New Roman" w:cs="Times New Roman"/>
          <w:sz w:val="24"/>
          <w:szCs w:val="24"/>
        </w:rPr>
        <w:t>https://view.joomag.com/halal-march-april-2020/0247988001586928763</w:t>
      </w:r>
    </w:p>
    <w:p w14:paraId="379D953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Hashim, Y. Z. H-Y., Ahmad, A. N., &amp; Hamzah, M. S. (2020).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xml:space="preserve"> diet- a way forward. @Halal Sept-Oct, 2020, pp. 20–21.</w:t>
      </w:r>
    </w:p>
    <w:p w14:paraId="3371ED08"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Hassan, M. H., </w:t>
      </w:r>
      <w:proofErr w:type="spellStart"/>
      <w:r w:rsidRPr="001342B5">
        <w:rPr>
          <w:rFonts w:ascii="Times New Roman" w:hAnsi="Times New Roman" w:cs="Times New Roman"/>
          <w:sz w:val="24"/>
          <w:szCs w:val="24"/>
        </w:rPr>
        <w:t>Arif</w:t>
      </w:r>
      <w:proofErr w:type="spellEnd"/>
      <w:r w:rsidRPr="001342B5">
        <w:rPr>
          <w:rFonts w:ascii="Times New Roman" w:hAnsi="Times New Roman" w:cs="Times New Roman"/>
          <w:sz w:val="24"/>
          <w:szCs w:val="24"/>
        </w:rPr>
        <w:t xml:space="preserve">, S., &amp; </w:t>
      </w:r>
      <w:proofErr w:type="spellStart"/>
      <w:r w:rsidRPr="001342B5">
        <w:rPr>
          <w:rFonts w:ascii="Times New Roman" w:hAnsi="Times New Roman" w:cs="Times New Roman"/>
          <w:sz w:val="24"/>
          <w:szCs w:val="24"/>
        </w:rPr>
        <w:t>Sidek</w:t>
      </w:r>
      <w:proofErr w:type="spellEnd"/>
      <w:r w:rsidRPr="001342B5">
        <w:rPr>
          <w:rFonts w:ascii="Times New Roman" w:hAnsi="Times New Roman" w:cs="Times New Roman"/>
          <w:sz w:val="24"/>
          <w:szCs w:val="24"/>
        </w:rPr>
        <w:t xml:space="preserve">, S. (2015). Knowledge and Practice for Implementing Internal Halal Assurance System among Halal Executives. Asian Social Science, 11(17). </w:t>
      </w:r>
    </w:p>
    <w:p w14:paraId="349F14BD"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Hinrichs, C. C. (2000). Embeddedness and local food systems: notes on two types of direct agricultural market. Journal of Rural Studies, 16(3), pp. 295–303. https://doi.org/10.1016/S0743-0167(99)00063-7</w:t>
      </w:r>
    </w:p>
    <w:p w14:paraId="55EB5F6A" w14:textId="07DCC59E"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HLPE. (2014). Food losses and waste in the context of sustainable food systems. A report by</w:t>
      </w:r>
      <w:r w:rsidR="003B2D18">
        <w:rPr>
          <w:rFonts w:ascii="Times New Roman" w:hAnsi="Times New Roman" w:cs="Times New Roman"/>
          <w:sz w:val="24"/>
          <w:szCs w:val="24"/>
        </w:rPr>
        <w:t xml:space="preserve"> </w:t>
      </w:r>
      <w:r w:rsidRPr="001342B5">
        <w:rPr>
          <w:rFonts w:ascii="Times New Roman" w:hAnsi="Times New Roman" w:cs="Times New Roman"/>
          <w:sz w:val="24"/>
          <w:szCs w:val="24"/>
        </w:rPr>
        <w:t xml:space="preserve">the High Level Panel of Experts on Food Security and Nutrition of the Committee on World Food Security, Rome 2014. 4. </w:t>
      </w:r>
      <w:hyperlink r:id="rId17" w:history="1">
        <w:r w:rsidRPr="001342B5">
          <w:rPr>
            <w:rStyle w:val="Hyperlink"/>
            <w:rFonts w:ascii="Times New Roman" w:eastAsiaTheme="majorEastAsia" w:hAnsi="Times New Roman" w:cs="Times New Roman"/>
            <w:sz w:val="24"/>
            <w:szCs w:val="24"/>
          </w:rPr>
          <w:t>http://www.fao.org/3/a-i3901e.pdf</w:t>
        </w:r>
      </w:hyperlink>
    </w:p>
    <w:p w14:paraId="41B84DA9"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color w:val="000000"/>
          <w:sz w:val="24"/>
          <w:szCs w:val="24"/>
          <w:lang w:eastAsia="en-MY"/>
        </w:rPr>
      </w:pPr>
      <w:r w:rsidRPr="001342B5">
        <w:rPr>
          <w:rFonts w:ascii="Times New Roman" w:hAnsi="Times New Roman" w:cs="Times New Roman"/>
          <w:color w:val="000000"/>
          <w:sz w:val="24"/>
          <w:szCs w:val="24"/>
          <w:lang w:eastAsia="en-MY"/>
        </w:rPr>
        <w:t>Ishak, M. S. B. H., &amp; Abdullah, O. C. (2012). Islamic perspective on marketing mix. International Journal of Business and Management Studies, 4(1), 121-131.</w:t>
      </w:r>
      <w:r w:rsidRPr="001342B5">
        <w:rPr>
          <w:rFonts w:ascii="Times New Roman" w:hAnsi="Times New Roman" w:cs="Times New Roman"/>
          <w:sz w:val="24"/>
          <w:szCs w:val="24"/>
        </w:rPr>
        <w:t xml:space="preserve">  </w:t>
      </w:r>
      <w:r w:rsidRPr="001342B5">
        <w:rPr>
          <w:rFonts w:ascii="Times New Roman" w:hAnsi="Times New Roman" w:cs="Times New Roman"/>
          <w:color w:val="000000"/>
          <w:sz w:val="24"/>
          <w:szCs w:val="24"/>
          <w:lang w:eastAsia="en-MY"/>
        </w:rPr>
        <w:lastRenderedPageBreak/>
        <w:t>https://www.researchgate.net/publication/292566564_Islamic_Perspective_on_Marketing_Mix</w:t>
      </w:r>
    </w:p>
    <w:p w14:paraId="5688124D"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Islamic Finance. (2014, April 30). Does Halal financing have a limited shelf-life</w:t>
      </w:r>
      <w:proofErr w:type="gramStart"/>
      <w:r w:rsidRPr="001342B5">
        <w:rPr>
          <w:rFonts w:ascii="Times New Roman" w:hAnsi="Times New Roman" w:cs="Times New Roman"/>
          <w:sz w:val="24"/>
          <w:szCs w:val="24"/>
        </w:rPr>
        <w:t>?.</w:t>
      </w:r>
      <w:proofErr w:type="gramEnd"/>
      <w:r w:rsidRPr="001342B5">
        <w:rPr>
          <w:rFonts w:ascii="Times New Roman" w:hAnsi="Times New Roman" w:cs="Times New Roman"/>
          <w:sz w:val="24"/>
          <w:szCs w:val="24"/>
        </w:rPr>
        <w:t xml:space="preserve"> Islamic Finance news, 11(17), 2. </w:t>
      </w:r>
      <w:hyperlink r:id="rId18" w:history="1">
        <w:r w:rsidRPr="001342B5">
          <w:rPr>
            <w:rStyle w:val="Hyperlink"/>
            <w:rFonts w:ascii="Times New Roman" w:hAnsi="Times New Roman" w:cs="Times New Roman"/>
            <w:sz w:val="24"/>
            <w:szCs w:val="24"/>
          </w:rPr>
          <w:t>http://islamicfinancenews.com/sites/default/files/newsletters/v11i17.pdf</w:t>
        </w:r>
      </w:hyperlink>
    </w:p>
    <w:p w14:paraId="3D32FFDF"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Janjarasskul</w:t>
      </w:r>
      <w:proofErr w:type="spellEnd"/>
      <w:r w:rsidRPr="001342B5">
        <w:rPr>
          <w:rFonts w:ascii="Times New Roman" w:hAnsi="Times New Roman" w:cs="Times New Roman"/>
          <w:sz w:val="24"/>
          <w:szCs w:val="24"/>
        </w:rPr>
        <w:t xml:space="preserve">, T., &amp; </w:t>
      </w:r>
      <w:proofErr w:type="spellStart"/>
      <w:r w:rsidRPr="001342B5">
        <w:rPr>
          <w:rFonts w:ascii="Times New Roman" w:hAnsi="Times New Roman" w:cs="Times New Roman"/>
          <w:sz w:val="24"/>
          <w:szCs w:val="24"/>
        </w:rPr>
        <w:t>Suppakul</w:t>
      </w:r>
      <w:proofErr w:type="spellEnd"/>
      <w:r w:rsidRPr="001342B5">
        <w:rPr>
          <w:rFonts w:ascii="Times New Roman" w:hAnsi="Times New Roman" w:cs="Times New Roman"/>
          <w:sz w:val="24"/>
          <w:szCs w:val="24"/>
        </w:rPr>
        <w:t>, P. (2018). Active and intelligent packaging: The indication of quality and safety. Critical Reviews in Food Science and Nutrition, 58(5), pp. 808–831. https://doi.org/10.1080/10408398.2016.1225278</w:t>
      </w:r>
    </w:p>
    <w:p w14:paraId="688ED711"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Kohilavani</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Zzaman</w:t>
      </w:r>
      <w:proofErr w:type="spellEnd"/>
      <w:r w:rsidRPr="001342B5">
        <w:rPr>
          <w:rFonts w:ascii="Times New Roman" w:hAnsi="Times New Roman" w:cs="Times New Roman"/>
          <w:sz w:val="24"/>
          <w:szCs w:val="24"/>
        </w:rPr>
        <w:t xml:space="preserve">, W., </w:t>
      </w:r>
      <w:proofErr w:type="spellStart"/>
      <w:r w:rsidRPr="001342B5">
        <w:rPr>
          <w:rFonts w:ascii="Times New Roman" w:hAnsi="Times New Roman" w:cs="Times New Roman"/>
          <w:sz w:val="24"/>
          <w:szCs w:val="24"/>
        </w:rPr>
        <w:t>Febrianto</w:t>
      </w:r>
      <w:proofErr w:type="spellEnd"/>
      <w:r w:rsidRPr="001342B5">
        <w:rPr>
          <w:rFonts w:ascii="Times New Roman" w:hAnsi="Times New Roman" w:cs="Times New Roman"/>
          <w:sz w:val="24"/>
          <w:szCs w:val="24"/>
        </w:rPr>
        <w:t>, N. A., Zakariya, N. S., Abdullah, W. N. W., &amp; Yang, T. A. (2013). Embedding Islamic dietary requirements into HACCP approach. Food Control, 34(2), pp. 607–612. https://doi.org/10.1016/j.foodcont.2013.06.008</w:t>
      </w:r>
    </w:p>
    <w:p w14:paraId="2F3DE188" w14:textId="70829A7D" w:rsidR="001342B5" w:rsidRPr="00F2516F"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Liow</w:t>
      </w:r>
      <w:proofErr w:type="spellEnd"/>
      <w:r w:rsidRPr="001342B5">
        <w:rPr>
          <w:rFonts w:ascii="Times New Roman" w:hAnsi="Times New Roman" w:cs="Times New Roman"/>
          <w:sz w:val="24"/>
          <w:szCs w:val="24"/>
        </w:rPr>
        <w:t>, R</w:t>
      </w:r>
      <w:r w:rsidR="003C2DBA">
        <w:rPr>
          <w:rFonts w:ascii="Times New Roman" w:hAnsi="Times New Roman" w:cs="Times New Roman"/>
          <w:sz w:val="24"/>
          <w:szCs w:val="24"/>
        </w:rPr>
        <w:t>J</w:t>
      </w:r>
      <w:r w:rsidRPr="001342B5">
        <w:rPr>
          <w:rFonts w:ascii="Times New Roman" w:hAnsi="Times New Roman" w:cs="Times New Roman"/>
          <w:sz w:val="24"/>
          <w:szCs w:val="24"/>
        </w:rPr>
        <w:t xml:space="preserve"> (2016). “Marketing Halal: Creating New Economy. New Wealth” Hands on Experience By an Award Winning Non-Muslim Halal Entrepreneur. International Journal of Financial Management (IJFM), 5(2), pp. 55–68.</w:t>
      </w:r>
    </w:p>
    <w:p w14:paraId="7401E56F"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Loong, C. (2013). Information on Food Labelling Requirements in Malaysia. pp. 1-15 </w:t>
      </w:r>
      <w:hyperlink r:id="rId19" w:history="1">
        <w:r w:rsidRPr="001342B5">
          <w:rPr>
            <w:rStyle w:val="Hyperlink"/>
            <w:rFonts w:ascii="Times New Roman" w:hAnsi="Times New Roman" w:cs="Times New Roman"/>
            <w:sz w:val="24"/>
            <w:szCs w:val="24"/>
          </w:rPr>
          <w:t>https://www.mfca.org.my/articles/Information%20on%20Food%20Labeling%20Requirements%20in%20Malaysia.pdf</w:t>
        </w:r>
      </w:hyperlink>
    </w:p>
    <w:p w14:paraId="07CBDB06"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Loucanova</w:t>
      </w:r>
      <w:proofErr w:type="spellEnd"/>
      <w:r w:rsidRPr="001342B5">
        <w:rPr>
          <w:rFonts w:ascii="Times New Roman" w:hAnsi="Times New Roman" w:cs="Times New Roman"/>
          <w:sz w:val="24"/>
          <w:szCs w:val="24"/>
        </w:rPr>
        <w:t xml:space="preserve">, E., </w:t>
      </w:r>
      <w:proofErr w:type="spellStart"/>
      <w:r w:rsidRPr="001342B5">
        <w:rPr>
          <w:rFonts w:ascii="Times New Roman" w:hAnsi="Times New Roman" w:cs="Times New Roman"/>
          <w:sz w:val="24"/>
          <w:szCs w:val="24"/>
        </w:rPr>
        <w:t>Kalamarova</w:t>
      </w:r>
      <w:proofErr w:type="spellEnd"/>
      <w:r w:rsidRPr="001342B5">
        <w:rPr>
          <w:rFonts w:ascii="Times New Roman" w:hAnsi="Times New Roman" w:cs="Times New Roman"/>
          <w:sz w:val="24"/>
          <w:szCs w:val="24"/>
        </w:rPr>
        <w:t xml:space="preserve">, M., &amp; </w:t>
      </w:r>
      <w:proofErr w:type="spellStart"/>
      <w:r w:rsidRPr="001342B5">
        <w:rPr>
          <w:rFonts w:ascii="Times New Roman" w:hAnsi="Times New Roman" w:cs="Times New Roman"/>
          <w:sz w:val="24"/>
          <w:szCs w:val="24"/>
        </w:rPr>
        <w:t>Parobek</w:t>
      </w:r>
      <w:proofErr w:type="spellEnd"/>
      <w:r w:rsidRPr="001342B5">
        <w:rPr>
          <w:rFonts w:ascii="Times New Roman" w:hAnsi="Times New Roman" w:cs="Times New Roman"/>
          <w:sz w:val="24"/>
          <w:szCs w:val="24"/>
        </w:rPr>
        <w:t>, J. (2017). The Innovative Approaches to Packaging – Comparison Analysis of Intelligent and Active Packaging Perceptions in Slovakia. Studia Universitatis Economic Series, 27(2), pp. 33–44. https://doi.org/10.1515/sues-2017-0007</w:t>
      </w:r>
    </w:p>
    <w:p w14:paraId="329E26DC"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Mahalik</w:t>
      </w:r>
      <w:proofErr w:type="spellEnd"/>
      <w:r w:rsidRPr="001342B5">
        <w:rPr>
          <w:rFonts w:ascii="Times New Roman" w:hAnsi="Times New Roman" w:cs="Times New Roman"/>
          <w:sz w:val="24"/>
          <w:szCs w:val="24"/>
        </w:rPr>
        <w:t>, N. P., &amp; Nambiar, A. N. (2010). Trends in food packaging and manufacturing systems and technology. Trends in Food Science &amp; Technology, 21(3), pp. 117–128. https://doi.org/10.1016/j.tifs.2009.12.006</w:t>
      </w:r>
    </w:p>
    <w:p w14:paraId="784589CE" w14:textId="39C231B2"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Maretzki</w:t>
      </w:r>
      <w:proofErr w:type="spellEnd"/>
      <w:r w:rsidRPr="001342B5">
        <w:rPr>
          <w:rFonts w:ascii="Times New Roman" w:hAnsi="Times New Roman" w:cs="Times New Roman"/>
          <w:sz w:val="24"/>
          <w:szCs w:val="24"/>
        </w:rPr>
        <w:t xml:space="preserve">, A. N., &amp; </w:t>
      </w:r>
      <w:proofErr w:type="spellStart"/>
      <w:r w:rsidRPr="001342B5">
        <w:rPr>
          <w:rFonts w:ascii="Times New Roman" w:hAnsi="Times New Roman" w:cs="Times New Roman"/>
          <w:sz w:val="24"/>
          <w:szCs w:val="24"/>
        </w:rPr>
        <w:t>Tuckermanty</w:t>
      </w:r>
      <w:proofErr w:type="spellEnd"/>
      <w:r w:rsidRPr="001342B5">
        <w:rPr>
          <w:rFonts w:ascii="Times New Roman" w:hAnsi="Times New Roman" w:cs="Times New Roman"/>
          <w:sz w:val="24"/>
          <w:szCs w:val="24"/>
        </w:rPr>
        <w:t>, E. (2007). Community Food Projects and Food System Sustainability. In Hinrichs. C</w:t>
      </w:r>
      <w:r w:rsidR="003C2DBA">
        <w:rPr>
          <w:rFonts w:ascii="Times New Roman" w:hAnsi="Times New Roman" w:cs="Times New Roman"/>
          <w:sz w:val="24"/>
          <w:szCs w:val="24"/>
        </w:rPr>
        <w:t>C</w:t>
      </w:r>
      <w:r w:rsidRPr="001342B5">
        <w:rPr>
          <w:rFonts w:ascii="Times New Roman" w:hAnsi="Times New Roman" w:cs="Times New Roman"/>
          <w:sz w:val="24"/>
          <w:szCs w:val="24"/>
        </w:rPr>
        <w:t xml:space="preserve">, &amp; </w:t>
      </w:r>
      <w:proofErr w:type="spellStart"/>
      <w:r w:rsidRPr="001342B5">
        <w:rPr>
          <w:rFonts w:ascii="Times New Roman" w:hAnsi="Times New Roman" w:cs="Times New Roman"/>
          <w:sz w:val="24"/>
          <w:szCs w:val="24"/>
        </w:rPr>
        <w:t>Lyson</w:t>
      </w:r>
      <w:proofErr w:type="spellEnd"/>
      <w:r w:rsidRPr="001342B5">
        <w:rPr>
          <w:rFonts w:ascii="Times New Roman" w:hAnsi="Times New Roman" w:cs="Times New Roman"/>
          <w:sz w:val="24"/>
          <w:szCs w:val="24"/>
        </w:rPr>
        <w:t xml:space="preserve">. TA (Eds.), Remaking the North American Food System (p. 332). </w:t>
      </w:r>
      <w:r w:rsidRPr="001342B5">
        <w:rPr>
          <w:rFonts w:ascii="Times New Roman" w:hAnsi="Times New Roman" w:cs="Times New Roman"/>
          <w:sz w:val="24"/>
          <w:szCs w:val="24"/>
          <w:shd w:val="clear" w:color="auto" w:fill="F3F3F3"/>
        </w:rPr>
        <w:t>Lincoln: University of Nebraska Press.</w:t>
      </w:r>
    </w:p>
    <w:p w14:paraId="1EC49368"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Ministry of Health Malaysia. (2020). FAQ. Healthier Choice Logo (HCL). Retrieved November 8, 2020, from </w:t>
      </w:r>
      <w:hyperlink r:id="rId20" w:history="1">
        <w:r w:rsidRPr="001342B5">
          <w:rPr>
            <w:rStyle w:val="Hyperlink"/>
            <w:rFonts w:ascii="Times New Roman" w:hAnsi="Times New Roman" w:cs="Times New Roman"/>
            <w:sz w:val="24"/>
            <w:szCs w:val="24"/>
          </w:rPr>
          <w:t>http://myhcl.moh.gov.my/index.php/site/faq</w:t>
        </w:r>
      </w:hyperlink>
    </w:p>
    <w:p w14:paraId="7657C216" w14:textId="04137D0A"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Mohamad, M. H. (2019, September 4). Halal consumerism from a wider perspective.         The</w:t>
      </w:r>
      <w:r w:rsidR="003B2D18">
        <w:rPr>
          <w:rFonts w:ascii="Times New Roman" w:hAnsi="Times New Roman" w:cs="Times New Roman"/>
          <w:sz w:val="24"/>
          <w:szCs w:val="24"/>
        </w:rPr>
        <w:t xml:space="preserve"> </w:t>
      </w:r>
      <w:r w:rsidRPr="001342B5">
        <w:rPr>
          <w:rFonts w:ascii="Times New Roman" w:hAnsi="Times New Roman" w:cs="Times New Roman"/>
          <w:sz w:val="24"/>
          <w:szCs w:val="24"/>
        </w:rPr>
        <w:t>New Straits Times. https://www.nst.com.my/opinion/columnists/2019/09/518767/halal-consumerism-wider-perspective</w:t>
      </w:r>
    </w:p>
    <w:p w14:paraId="1FBDC6DF"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Mohamad, N. S., &amp; </w:t>
      </w:r>
      <w:proofErr w:type="spellStart"/>
      <w:r w:rsidRPr="001342B5">
        <w:rPr>
          <w:rFonts w:ascii="Times New Roman" w:hAnsi="Times New Roman" w:cs="Times New Roman"/>
          <w:sz w:val="24"/>
          <w:szCs w:val="24"/>
        </w:rPr>
        <w:t>Khairuldin</w:t>
      </w:r>
      <w:proofErr w:type="spellEnd"/>
      <w:r w:rsidRPr="001342B5">
        <w:rPr>
          <w:rFonts w:ascii="Times New Roman" w:hAnsi="Times New Roman" w:cs="Times New Roman"/>
          <w:sz w:val="24"/>
          <w:szCs w:val="24"/>
        </w:rPr>
        <w:t xml:space="preserve">, W. M. K. F. W. (2018). The Concept of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w:t>
      </w:r>
      <w:proofErr w:type="spellEnd"/>
      <w:r w:rsidRPr="001342B5">
        <w:rPr>
          <w:rFonts w:ascii="Times New Roman" w:hAnsi="Times New Roman" w:cs="Times New Roman"/>
          <w:sz w:val="24"/>
          <w:szCs w:val="24"/>
        </w:rPr>
        <w:t xml:space="preserve"> in Food According to </w:t>
      </w:r>
      <w:proofErr w:type="spellStart"/>
      <w:r w:rsidRPr="001342B5">
        <w:rPr>
          <w:rFonts w:ascii="Times New Roman" w:hAnsi="Times New Roman" w:cs="Times New Roman"/>
          <w:sz w:val="24"/>
          <w:szCs w:val="24"/>
        </w:rPr>
        <w:t>Mufassir</w:t>
      </w:r>
      <w:proofErr w:type="spellEnd"/>
      <w:r w:rsidRPr="001342B5">
        <w:rPr>
          <w:rFonts w:ascii="Times New Roman" w:hAnsi="Times New Roman" w:cs="Times New Roman"/>
          <w:sz w:val="24"/>
          <w:szCs w:val="24"/>
        </w:rPr>
        <w:t xml:space="preserve">. International Journal of Academic Research in Business and Social Sciences, 8(11), pp. 902–909. </w:t>
      </w:r>
    </w:p>
    <w:p w14:paraId="4E831CAC"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Muhammad </w:t>
      </w:r>
      <w:proofErr w:type="spellStart"/>
      <w:r w:rsidRPr="001342B5">
        <w:rPr>
          <w:rFonts w:ascii="Times New Roman" w:hAnsi="Times New Roman" w:cs="Times New Roman"/>
          <w:sz w:val="24"/>
          <w:szCs w:val="24"/>
        </w:rPr>
        <w:t>Mushfique</w:t>
      </w:r>
      <w:proofErr w:type="spellEnd"/>
      <w:r w:rsidRPr="001342B5">
        <w:rPr>
          <w:rFonts w:ascii="Times New Roman" w:hAnsi="Times New Roman" w:cs="Times New Roman"/>
          <w:sz w:val="24"/>
          <w:szCs w:val="24"/>
        </w:rPr>
        <w:t>. (2018, January 10). Al-</w:t>
      </w:r>
      <w:proofErr w:type="spellStart"/>
      <w:r w:rsidRPr="001342B5">
        <w:rPr>
          <w:rFonts w:ascii="Times New Roman" w:hAnsi="Times New Roman" w:cs="Times New Roman"/>
          <w:sz w:val="24"/>
          <w:szCs w:val="24"/>
        </w:rPr>
        <w:t>Kahfi</w:t>
      </w:r>
      <w:proofErr w:type="spellEnd"/>
      <w:r w:rsidRPr="001342B5">
        <w:rPr>
          <w:rFonts w:ascii="Times New Roman" w:hAnsi="Times New Roman" w:cs="Times New Roman"/>
          <w:sz w:val="24"/>
          <w:szCs w:val="24"/>
        </w:rPr>
        <w:t xml:space="preserve"> #687 </w:t>
      </w:r>
      <w:proofErr w:type="spellStart"/>
      <w:r w:rsidRPr="001342B5">
        <w:rPr>
          <w:rFonts w:ascii="Times New Roman" w:hAnsi="Times New Roman" w:cs="Times New Roman"/>
          <w:sz w:val="24"/>
          <w:szCs w:val="24"/>
        </w:rPr>
        <w:t>Haiwan-haiwan</w:t>
      </w:r>
      <w:proofErr w:type="spellEnd"/>
      <w:r w:rsidRPr="001342B5">
        <w:rPr>
          <w:rFonts w:ascii="Times New Roman" w:hAnsi="Times New Roman" w:cs="Times New Roman"/>
          <w:sz w:val="24"/>
          <w:szCs w:val="24"/>
        </w:rPr>
        <w:t xml:space="preserve"> yang </w:t>
      </w:r>
      <w:proofErr w:type="spellStart"/>
      <w:r w:rsidRPr="001342B5">
        <w:rPr>
          <w:rFonts w:ascii="Times New Roman" w:hAnsi="Times New Roman" w:cs="Times New Roman"/>
          <w:sz w:val="24"/>
          <w:szCs w:val="24"/>
        </w:rPr>
        <w:t>dilarang</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untuk</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dimakan</w:t>
      </w:r>
      <w:proofErr w:type="spellEnd"/>
      <w:r w:rsidRPr="001342B5">
        <w:rPr>
          <w:rFonts w:ascii="Times New Roman" w:hAnsi="Times New Roman" w:cs="Times New Roman"/>
          <w:sz w:val="24"/>
          <w:szCs w:val="24"/>
        </w:rPr>
        <w:t xml:space="preserve"> di </w:t>
      </w:r>
      <w:proofErr w:type="spellStart"/>
      <w:r w:rsidRPr="001342B5">
        <w:rPr>
          <w:rFonts w:ascii="Times New Roman" w:hAnsi="Times New Roman" w:cs="Times New Roman"/>
          <w:sz w:val="24"/>
          <w:szCs w:val="24"/>
        </w:rPr>
        <w:t>dalam</w:t>
      </w:r>
      <w:proofErr w:type="spellEnd"/>
      <w:r w:rsidRPr="001342B5">
        <w:rPr>
          <w:rFonts w:ascii="Times New Roman" w:hAnsi="Times New Roman" w:cs="Times New Roman"/>
          <w:sz w:val="24"/>
          <w:szCs w:val="24"/>
        </w:rPr>
        <w:t xml:space="preserve"> Islam. Official Website Mufti of Federal Territory. </w:t>
      </w:r>
      <w:hyperlink r:id="rId21">
        <w:r w:rsidRPr="001342B5">
          <w:rPr>
            <w:rFonts w:ascii="Times New Roman" w:hAnsi="Times New Roman" w:cs="Times New Roman"/>
            <w:color w:val="000000"/>
            <w:sz w:val="24"/>
            <w:szCs w:val="24"/>
          </w:rPr>
          <w:t>https://muftiwp.gov.my/en/artikel/al-kafi-li-al-fatawi/2210-al-kafi-687-haiwan-haiwan-yang-haram-untuk-dimakan-di-dalam-islam</w:t>
        </w:r>
      </w:hyperlink>
    </w:p>
    <w:p w14:paraId="16EFCD27"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Munib Siddiqui, Muhammad Ashraf Ali Farooqui, Hafsa Siddiqui, A. S. R. (2017). Halal Marketing (Islamic Principles of Marketing and Marketing Mix Model in Islam). 8th Global Islamic Marketing Conference Advances in Islamic Business, pp. 289–298. https://www.researchgate.net/publication/319140988_Halal_Marketing_Islamic_Principles_of_Marketing_and_Marketing_Mix_Model_in_Islam</w:t>
      </w:r>
    </w:p>
    <w:p w14:paraId="089DFC68" w14:textId="658402C8"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sz w:val="24"/>
          <w:szCs w:val="24"/>
          <w:lang w:eastAsia="en-MY"/>
        </w:rPr>
      </w:pPr>
      <w:r w:rsidRPr="001342B5">
        <w:rPr>
          <w:rFonts w:ascii="Times New Roman" w:hAnsi="Times New Roman" w:cs="Times New Roman"/>
          <w:color w:val="000000"/>
          <w:sz w:val="24"/>
          <w:szCs w:val="24"/>
          <w:lang w:eastAsia="en-MY"/>
        </w:rPr>
        <w:lastRenderedPageBreak/>
        <w:t>National Coordinating Committee on Food and Nutrition. (2013). Malaysian Dietary Guidelines</w:t>
      </w:r>
      <w:r w:rsidR="003B2D18">
        <w:rPr>
          <w:rFonts w:ascii="Times New Roman" w:hAnsi="Times New Roman" w:cs="Times New Roman"/>
          <w:color w:val="000000"/>
          <w:sz w:val="24"/>
          <w:szCs w:val="24"/>
          <w:lang w:eastAsia="en-MY"/>
        </w:rPr>
        <w:t xml:space="preserve"> </w:t>
      </w:r>
      <w:r w:rsidRPr="001342B5">
        <w:rPr>
          <w:rFonts w:ascii="Times New Roman" w:hAnsi="Times New Roman" w:cs="Times New Roman"/>
          <w:color w:val="000000"/>
          <w:sz w:val="24"/>
          <w:szCs w:val="24"/>
          <w:lang w:eastAsia="en-MY"/>
        </w:rPr>
        <w:t xml:space="preserve">for Children and Adolescents. </w:t>
      </w:r>
      <w:r w:rsidRPr="001342B5">
        <w:rPr>
          <w:rFonts w:ascii="Times New Roman" w:hAnsi="Times New Roman" w:cs="Times New Roman"/>
          <w:sz w:val="24"/>
          <w:szCs w:val="24"/>
          <w:lang w:eastAsia="en-MY"/>
        </w:rPr>
        <w:t>http://nutrition.moh.gov.my/wp-content/uploads/penerbitan/buku/MDG_Children_adolescent_2014.pdf</w:t>
      </w:r>
      <w:r w:rsidRPr="001342B5">
        <w:rPr>
          <w:rFonts w:ascii="Times New Roman" w:hAnsi="Times New Roman" w:cs="Times New Roman"/>
          <w:color w:val="000000"/>
          <w:sz w:val="24"/>
          <w:szCs w:val="24"/>
          <w:lang w:eastAsia="en-MY"/>
        </w:rPr>
        <w:t> </w:t>
      </w:r>
    </w:p>
    <w:p w14:paraId="2FE8CDD7" w14:textId="77777777" w:rsidR="001342B5" w:rsidRPr="001342B5" w:rsidRDefault="001342B5" w:rsidP="00F44B94">
      <w:pPr>
        <w:pStyle w:val="ListParagraph"/>
        <w:numPr>
          <w:ilvl w:val="0"/>
          <w:numId w:val="26"/>
        </w:numPr>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 xml:space="preserve">National Solid Waste Management Department, JPSPN, (2012). Food Waste Management Development Plan For Industry, Commercial and Institution Sector (2016-2026).  </w:t>
      </w:r>
      <w:hyperlink r:id="rId22" w:history="1">
        <w:r w:rsidRPr="001342B5">
          <w:rPr>
            <w:rStyle w:val="Hyperlink"/>
            <w:rFonts w:ascii="Times New Roman" w:hAnsi="Times New Roman" w:cs="Times New Roman"/>
            <w:noProof/>
            <w:sz w:val="24"/>
            <w:szCs w:val="24"/>
          </w:rPr>
          <w:t>https://jpspn.kpkt.gov.my/resources/index/user_1/Sumber_Rujukan/pelan_pembangunan_sismakanan/Food_waste_management_dev_plan_for_industry_commersial_and%20institution_sector.pdf</w:t>
        </w:r>
      </w:hyperlink>
    </w:p>
    <w:p w14:paraId="112D8374"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Neio</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Demirci</w:t>
      </w:r>
      <w:proofErr w:type="spellEnd"/>
      <w:r w:rsidRPr="001342B5">
        <w:rPr>
          <w:rFonts w:ascii="Times New Roman" w:hAnsi="Times New Roman" w:cs="Times New Roman"/>
          <w:sz w:val="24"/>
          <w:szCs w:val="24"/>
        </w:rPr>
        <w:t>, M., Soon, J. M., &amp; Wallace, C. A. (2016). Positioning food safety in Halal assurance. Food Control, 70, pp. 257–270. https://doi.org/10.1016/j.foodcont.2016.05.059</w:t>
      </w:r>
    </w:p>
    <w:p w14:paraId="1A18C485"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Omar, S. M., Khan, A. J., &amp; Hashi, A. A. (2018). Islamic ethics of waste management towards sustainable environmental health. IIUM Medical Journal Malaysia, 17(Specialissue1), pp. 193–197.</w:t>
      </w:r>
      <w:r w:rsidRPr="001342B5">
        <w:rPr>
          <w:rFonts w:ascii="Times New Roman" w:hAnsi="Times New Roman" w:cs="Times New Roman"/>
          <w:sz w:val="24"/>
          <w:szCs w:val="24"/>
        </w:rPr>
        <w:t xml:space="preserve"> </w:t>
      </w:r>
      <w:r w:rsidRPr="001342B5">
        <w:rPr>
          <w:rFonts w:ascii="Times New Roman" w:hAnsi="Times New Roman" w:cs="Times New Roman"/>
          <w:noProof/>
          <w:sz w:val="24"/>
          <w:szCs w:val="24"/>
        </w:rPr>
        <w:t>https://doi.org/10.31436/imjm.v17i1.1024</w:t>
      </w:r>
    </w:p>
    <w:p w14:paraId="4337F1D1"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Podsakoff, P. M., </w:t>
      </w:r>
      <w:proofErr w:type="spellStart"/>
      <w:r w:rsidRPr="001342B5">
        <w:rPr>
          <w:rFonts w:ascii="Times New Roman" w:hAnsi="Times New Roman" w:cs="Times New Roman"/>
          <w:sz w:val="24"/>
          <w:szCs w:val="24"/>
        </w:rPr>
        <w:t>MacKenzie</w:t>
      </w:r>
      <w:proofErr w:type="spellEnd"/>
      <w:r w:rsidRPr="001342B5">
        <w:rPr>
          <w:rFonts w:ascii="Times New Roman" w:hAnsi="Times New Roman" w:cs="Times New Roman"/>
          <w:sz w:val="24"/>
          <w:szCs w:val="24"/>
        </w:rPr>
        <w:t xml:space="preserve">, S. B., &amp; Podsakoff, N. P. (2016). Recommendations for Creating Better Concept Definitions in the Organizational, </w:t>
      </w:r>
      <w:proofErr w:type="spellStart"/>
      <w:r w:rsidRPr="001342B5">
        <w:rPr>
          <w:rFonts w:ascii="Times New Roman" w:hAnsi="Times New Roman" w:cs="Times New Roman"/>
          <w:sz w:val="24"/>
          <w:szCs w:val="24"/>
        </w:rPr>
        <w:t>Behavioral</w:t>
      </w:r>
      <w:proofErr w:type="spellEnd"/>
      <w:r w:rsidRPr="001342B5">
        <w:rPr>
          <w:rFonts w:ascii="Times New Roman" w:hAnsi="Times New Roman" w:cs="Times New Roman"/>
          <w:sz w:val="24"/>
          <w:szCs w:val="24"/>
        </w:rPr>
        <w:t>, and Social Sciences. Organizational Research Methods, 19(2), pp. 159–203. https://doi.org/10.1177%2F1094428115624965</w:t>
      </w:r>
    </w:p>
    <w:p w14:paraId="5444AE0D"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Ravindran, R., &amp; Jaiswal, A. K. (2016). Exploitation of Food Industry Waste for High-Value Products. Trends in Biotechnology, 34(1), pp. 58–69. https://doi.org/10.1016/j.tibtech.2015.10.008 </w:t>
      </w:r>
    </w:p>
    <w:p w14:paraId="69D5FB5E"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Rezai</w:t>
      </w:r>
      <w:proofErr w:type="spellEnd"/>
      <w:r w:rsidRPr="001342B5">
        <w:rPr>
          <w:rFonts w:ascii="Times New Roman" w:hAnsi="Times New Roman" w:cs="Times New Roman"/>
          <w:sz w:val="24"/>
          <w:szCs w:val="24"/>
        </w:rPr>
        <w:t xml:space="preserve">, G., Mohamed, Z., &amp; </w:t>
      </w:r>
      <w:proofErr w:type="spellStart"/>
      <w:r w:rsidRPr="001342B5">
        <w:rPr>
          <w:rFonts w:ascii="Times New Roman" w:hAnsi="Times New Roman" w:cs="Times New Roman"/>
          <w:sz w:val="24"/>
          <w:szCs w:val="24"/>
        </w:rPr>
        <w:t>Shamsudin</w:t>
      </w:r>
      <w:proofErr w:type="spellEnd"/>
      <w:r w:rsidRPr="001342B5">
        <w:rPr>
          <w:rFonts w:ascii="Times New Roman" w:hAnsi="Times New Roman" w:cs="Times New Roman"/>
          <w:sz w:val="24"/>
          <w:szCs w:val="24"/>
        </w:rPr>
        <w:t>, M. N. (2015). Can Halal Be Sustainable? Study on Malaysian Consumers’ Perspective. Journal of Food Products Marketing, 21(6), pp. 654–666. https://doi.org/10.1080/10454446.2014.883583</w:t>
      </w:r>
    </w:p>
    <w:p w14:paraId="51192C66"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 xml:space="preserve">Riza Ahmed, H. M., &amp; Monjur, M. (2010). Environmental Degradation : An Islamic Perspective. Social Science Reciew, 27(1), pp. 1–14.                                   </w:t>
      </w:r>
    </w:p>
    <w:p w14:paraId="4DC92A6F"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Ruslan, A. A. A., </w:t>
      </w:r>
      <w:proofErr w:type="spellStart"/>
      <w:r w:rsidRPr="001342B5">
        <w:rPr>
          <w:rFonts w:ascii="Times New Roman" w:hAnsi="Times New Roman" w:cs="Times New Roman"/>
          <w:sz w:val="24"/>
          <w:szCs w:val="24"/>
        </w:rPr>
        <w:t>Kamarulzaman</w:t>
      </w:r>
      <w:proofErr w:type="spellEnd"/>
      <w:r w:rsidRPr="001342B5">
        <w:rPr>
          <w:rFonts w:ascii="Times New Roman" w:hAnsi="Times New Roman" w:cs="Times New Roman"/>
          <w:sz w:val="24"/>
          <w:szCs w:val="24"/>
        </w:rPr>
        <w:t xml:space="preserve">, N. H., &amp; </w:t>
      </w:r>
      <w:proofErr w:type="spellStart"/>
      <w:r w:rsidRPr="001342B5">
        <w:rPr>
          <w:rFonts w:ascii="Times New Roman" w:hAnsi="Times New Roman" w:cs="Times New Roman"/>
          <w:sz w:val="24"/>
          <w:szCs w:val="24"/>
        </w:rPr>
        <w:t>Sanny</w:t>
      </w:r>
      <w:proofErr w:type="spellEnd"/>
      <w:r w:rsidRPr="001342B5">
        <w:rPr>
          <w:rFonts w:ascii="Times New Roman" w:hAnsi="Times New Roman" w:cs="Times New Roman"/>
          <w:sz w:val="24"/>
          <w:szCs w:val="24"/>
        </w:rPr>
        <w:t xml:space="preserve">, M. (2018). Muslim consumers’ awareness and perception of Halal food fraud. International Food Research Journal, 25(Suppl. 1), pp. S87–S96. </w:t>
      </w:r>
    </w:p>
    <w:p w14:paraId="396DB4F3"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Salmon, S. J., Fennis, B. M., De Ridder, D. T. D., </w:t>
      </w:r>
      <w:proofErr w:type="spellStart"/>
      <w:r w:rsidRPr="001342B5">
        <w:rPr>
          <w:rFonts w:ascii="Times New Roman" w:hAnsi="Times New Roman" w:cs="Times New Roman"/>
          <w:sz w:val="24"/>
          <w:szCs w:val="24"/>
        </w:rPr>
        <w:t>Adriaanse</w:t>
      </w:r>
      <w:proofErr w:type="spellEnd"/>
      <w:r w:rsidRPr="001342B5">
        <w:rPr>
          <w:rFonts w:ascii="Times New Roman" w:hAnsi="Times New Roman" w:cs="Times New Roman"/>
          <w:sz w:val="24"/>
          <w:szCs w:val="24"/>
        </w:rPr>
        <w:t xml:space="preserve">, M. A., &amp; De Vet, E. (2014). Health on impulse: When low self-control promotes healthy food choices. Health Psychology, 33(2), pp. 103–109. </w:t>
      </w:r>
    </w:p>
    <w:p w14:paraId="40C392D6"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 xml:space="preserve">Shafiq, A., Haque, A., Abdullah K, J. M. (2017). Beliefs about Islamic advertising: an exploratory study in Malaysia. Journal of Islamic Marketing, 8(3), pp. 409–429. </w:t>
      </w:r>
    </w:p>
    <w:p w14:paraId="29E4FD4D" w14:textId="7DC8AC7E"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Siddique, R., Khatib, J., &amp; Kaur, I. (2008). Use of recycled plastic in concrete: A review. Waste</w:t>
      </w:r>
      <w:r w:rsidR="003B2D18">
        <w:rPr>
          <w:rFonts w:ascii="Times New Roman" w:hAnsi="Times New Roman" w:cs="Times New Roman"/>
          <w:sz w:val="24"/>
          <w:szCs w:val="24"/>
        </w:rPr>
        <w:t xml:space="preserve"> </w:t>
      </w:r>
      <w:r w:rsidRPr="001342B5">
        <w:rPr>
          <w:rFonts w:ascii="Times New Roman" w:hAnsi="Times New Roman" w:cs="Times New Roman"/>
          <w:sz w:val="24"/>
          <w:szCs w:val="24"/>
        </w:rPr>
        <w:t>Management, 28(10), pp. 1835–1852. https://doi.org/10.1016/j.wasman.2007.09.011</w:t>
      </w:r>
    </w:p>
    <w:p w14:paraId="50D6397B"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Siddiqui, R. (2014, September 28). Opinion: Moving from halal to Toyyib. HalalFocus.net - Daily Halal Market News. https://halalfocus.net/opinion-moving-from-halal-to-Toyyib/</w:t>
      </w:r>
    </w:p>
    <w:p w14:paraId="4567FA9A"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Sira, A. R. (2017). Religion and animal welfare – An Islamic perspective. Animals, 7(2), pp. 1-6. https://dx.doi.org/10.3390%2Fani7020011</w:t>
      </w:r>
    </w:p>
    <w:p w14:paraId="4105B46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color w:val="212121"/>
          <w:sz w:val="24"/>
          <w:szCs w:val="24"/>
          <w:shd w:val="clear" w:color="auto" w:fill="FFFFFF"/>
        </w:rPr>
      </w:pPr>
      <w:proofErr w:type="spellStart"/>
      <w:r w:rsidRPr="001342B5">
        <w:rPr>
          <w:rFonts w:ascii="Times New Roman" w:hAnsi="Times New Roman" w:cs="Times New Roman"/>
          <w:color w:val="212121"/>
          <w:sz w:val="24"/>
          <w:szCs w:val="24"/>
          <w:shd w:val="clear" w:color="auto" w:fill="FFFFFF"/>
        </w:rPr>
        <w:t>Sobal</w:t>
      </w:r>
      <w:proofErr w:type="spellEnd"/>
      <w:r w:rsidRPr="001342B5">
        <w:rPr>
          <w:rFonts w:ascii="Times New Roman" w:hAnsi="Times New Roman" w:cs="Times New Roman"/>
          <w:color w:val="212121"/>
          <w:sz w:val="24"/>
          <w:szCs w:val="24"/>
          <w:shd w:val="clear" w:color="auto" w:fill="FFFFFF"/>
        </w:rPr>
        <w:t xml:space="preserve">, J., Khan, L. K., &amp; </w:t>
      </w:r>
      <w:proofErr w:type="spellStart"/>
      <w:r w:rsidRPr="001342B5">
        <w:rPr>
          <w:rFonts w:ascii="Times New Roman" w:hAnsi="Times New Roman" w:cs="Times New Roman"/>
          <w:color w:val="212121"/>
          <w:sz w:val="24"/>
          <w:szCs w:val="24"/>
          <w:shd w:val="clear" w:color="auto" w:fill="FFFFFF"/>
        </w:rPr>
        <w:t>Bisogni</w:t>
      </w:r>
      <w:proofErr w:type="spellEnd"/>
      <w:r w:rsidRPr="001342B5">
        <w:rPr>
          <w:rFonts w:ascii="Times New Roman" w:hAnsi="Times New Roman" w:cs="Times New Roman"/>
          <w:color w:val="212121"/>
          <w:sz w:val="24"/>
          <w:szCs w:val="24"/>
          <w:shd w:val="clear" w:color="auto" w:fill="FFFFFF"/>
        </w:rPr>
        <w:t>, C. (1998). A conceptual model of the food and nutrition system. Social science &amp; medicine (1982), 47(7), pp. 853–863.</w:t>
      </w:r>
      <w:r w:rsidRPr="001342B5">
        <w:rPr>
          <w:rFonts w:ascii="Times New Roman" w:hAnsi="Times New Roman" w:cs="Times New Roman"/>
          <w:sz w:val="24"/>
          <w:szCs w:val="24"/>
        </w:rPr>
        <w:t xml:space="preserve"> </w:t>
      </w:r>
      <w:r w:rsidRPr="001342B5">
        <w:rPr>
          <w:rFonts w:ascii="Times New Roman" w:hAnsi="Times New Roman" w:cs="Times New Roman"/>
          <w:color w:val="212121"/>
          <w:sz w:val="24"/>
          <w:szCs w:val="24"/>
          <w:shd w:val="clear" w:color="auto" w:fill="FFFFFF"/>
        </w:rPr>
        <w:t>https://doi.org/10.1016/s0277-9536(98)00104-x</w:t>
      </w:r>
      <w:r w:rsidRPr="001342B5">
        <w:rPr>
          <w:rFonts w:ascii="Times New Roman" w:hAnsi="Times New Roman" w:cs="Times New Roman"/>
          <w:sz w:val="24"/>
          <w:szCs w:val="24"/>
        </w:rPr>
        <w:t xml:space="preserve"> </w:t>
      </w:r>
    </w:p>
    <w:p w14:paraId="12E6675A" w14:textId="6D6EC4C5"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Sonneveld</w:t>
      </w:r>
      <w:proofErr w:type="spellEnd"/>
      <w:r w:rsidRPr="001342B5">
        <w:rPr>
          <w:rFonts w:ascii="Times New Roman" w:hAnsi="Times New Roman" w:cs="Times New Roman"/>
          <w:sz w:val="24"/>
          <w:szCs w:val="24"/>
        </w:rPr>
        <w:t xml:space="preserve">, K., James, K., Fitzpatrick, L., &amp; Lewis, H. (2005). Sustainable Packaging: </w:t>
      </w:r>
      <w:r w:rsidRPr="001342B5">
        <w:rPr>
          <w:rFonts w:ascii="Times New Roman" w:hAnsi="Times New Roman" w:cs="Times New Roman"/>
          <w:sz w:val="24"/>
          <w:szCs w:val="24"/>
        </w:rPr>
        <w:lastRenderedPageBreak/>
        <w:t xml:space="preserve">How do we Define and Measure </w:t>
      </w:r>
      <w:proofErr w:type="spellStart"/>
      <w:r w:rsidRPr="001342B5">
        <w:rPr>
          <w:rFonts w:ascii="Times New Roman" w:hAnsi="Times New Roman" w:cs="Times New Roman"/>
          <w:sz w:val="24"/>
          <w:szCs w:val="24"/>
        </w:rPr>
        <w:t>It</w:t>
      </w:r>
      <w:proofErr w:type="gramStart"/>
      <w:r w:rsidRPr="001342B5">
        <w:rPr>
          <w:rFonts w:ascii="Times New Roman" w:hAnsi="Times New Roman" w:cs="Times New Roman"/>
          <w:sz w:val="24"/>
          <w:szCs w:val="24"/>
        </w:rPr>
        <w:t>?.</w:t>
      </w:r>
      <w:proofErr w:type="gramEnd"/>
      <w:r w:rsidRPr="001342B5">
        <w:rPr>
          <w:rFonts w:ascii="Times New Roman" w:hAnsi="Times New Roman" w:cs="Times New Roman"/>
          <w:sz w:val="24"/>
          <w:szCs w:val="24"/>
        </w:rPr>
        <w:t>Symposium</w:t>
      </w:r>
      <w:proofErr w:type="spellEnd"/>
      <w:r w:rsidRPr="001342B5">
        <w:rPr>
          <w:rFonts w:ascii="Times New Roman" w:hAnsi="Times New Roman" w:cs="Times New Roman"/>
          <w:sz w:val="24"/>
          <w:szCs w:val="24"/>
        </w:rPr>
        <w:t xml:space="preserve"> A Quarterly Journal in Modern Foreign Literatures, (April), pp. 1–9.</w:t>
      </w:r>
    </w:p>
    <w:p w14:paraId="227A63B5" w14:textId="26488DD2" w:rsidR="001342B5" w:rsidRPr="00F2516F"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Soon, J. M., Mahmood, C., Regenstein, J. M. (2017). Halal integrity in the food supply chain.</w:t>
      </w:r>
      <w:r w:rsidR="003B2D18">
        <w:rPr>
          <w:rFonts w:ascii="Times New Roman" w:hAnsi="Times New Roman" w:cs="Times New Roman"/>
          <w:sz w:val="24"/>
          <w:szCs w:val="24"/>
        </w:rPr>
        <w:t xml:space="preserve"> </w:t>
      </w:r>
      <w:r w:rsidRPr="001342B5">
        <w:rPr>
          <w:rFonts w:ascii="Times New Roman" w:hAnsi="Times New Roman" w:cs="Times New Roman"/>
          <w:sz w:val="24"/>
          <w:szCs w:val="24"/>
        </w:rPr>
        <w:t xml:space="preserve">British Food Journal, 119(1), pp. 39-51. </w:t>
      </w:r>
      <w:hyperlink r:id="rId23" w:history="1">
        <w:r w:rsidRPr="001342B5">
          <w:rPr>
            <w:rStyle w:val="Hyperlink"/>
            <w:rFonts w:ascii="Times New Roman" w:hAnsi="Times New Roman" w:cs="Times New Roman"/>
            <w:sz w:val="24"/>
            <w:szCs w:val="24"/>
          </w:rPr>
          <w:t>https://doi.org/10.1108/BFJ-04-2016-0150</w:t>
        </w:r>
      </w:hyperlink>
      <w:r w:rsidRPr="001342B5">
        <w:rPr>
          <w:rFonts w:ascii="Times New Roman" w:hAnsi="Times New Roman" w:cs="Times New Roman"/>
          <w:sz w:val="24"/>
          <w:szCs w:val="24"/>
        </w:rPr>
        <w:t xml:space="preserve"> </w:t>
      </w:r>
    </w:p>
    <w:p w14:paraId="4C4FE0B5"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 xml:space="preserve">Sulaiman, A., Othman, N., Baharuddin, A. S., Mojkhtar, M. N., &amp; Tabatabei, M. (2014). Enhancing the Halal Food Industry by Utilizing Food Wastes to Produce Value-added Bioproducts. Procedia- Social and Behavioral Sciences, 121, pp. 35–43. </w:t>
      </w:r>
      <w:hyperlink r:id="rId24" w:history="1">
        <w:r w:rsidRPr="001342B5">
          <w:rPr>
            <w:rStyle w:val="Hyperlink"/>
            <w:rFonts w:ascii="Times New Roman" w:hAnsi="Times New Roman" w:cs="Times New Roman"/>
            <w:noProof/>
            <w:sz w:val="24"/>
            <w:szCs w:val="24"/>
          </w:rPr>
          <w:t>https://doi.org/10.1016/j.sbspro.2014.01.1106</w:t>
        </w:r>
      </w:hyperlink>
    </w:p>
    <w:p w14:paraId="2F6C644F"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Sungit</w:t>
      </w:r>
      <w:proofErr w:type="spellEnd"/>
      <w:r w:rsidRPr="001342B5">
        <w:rPr>
          <w:rFonts w:ascii="Times New Roman" w:hAnsi="Times New Roman" w:cs="Times New Roman"/>
          <w:sz w:val="24"/>
          <w:szCs w:val="24"/>
        </w:rPr>
        <w:t xml:space="preserve">, F., Isa, M., Deni, M., Abdullah, M., &amp; Putra, B. S. (2020). Concepts and Practices of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Toyyiban</w:t>
      </w:r>
      <w:proofErr w:type="spellEnd"/>
      <w:r w:rsidRPr="001342B5">
        <w:rPr>
          <w:rFonts w:ascii="Times New Roman" w:hAnsi="Times New Roman" w:cs="Times New Roman"/>
          <w:sz w:val="24"/>
          <w:szCs w:val="24"/>
        </w:rPr>
        <w:t xml:space="preserve"> in the Islamic Manufacturing Practice (IMP): An Analysis from Syariah Perspective. Journal of Social Sciences and Humanities, 2600(7274), pp. 214–229.</w:t>
      </w:r>
    </w:p>
    <w:p w14:paraId="6C50FB6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Talib, M. S. A., &amp; Johan, M. R. M. (2012). Issues in Halal Packaging: A Conceptual Paper. International Business and Management, 5(2), pp. 94–98. </w:t>
      </w:r>
      <w:r w:rsidRPr="001342B5">
        <w:rPr>
          <w:rFonts w:ascii="Times New Roman" w:hAnsi="Times New Roman" w:cs="Times New Roman"/>
          <w:color w:val="000000"/>
          <w:sz w:val="24"/>
          <w:szCs w:val="24"/>
          <w:lang w:eastAsia="en-MY"/>
        </w:rPr>
        <w:t>https://doi.org/10.3968/j.ibm.1923842820120502.1080</w:t>
      </w:r>
    </w:p>
    <w:p w14:paraId="79C94394"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Tieman, M. (2011). The application of Halal in supply chain management: In-depth interviews. Journal of Islamic Marketing, 2(2), pp. 186–195. https://doi.org/10.1108/17590831111139893</w:t>
      </w:r>
    </w:p>
    <w:p w14:paraId="39328891"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 xml:space="preserve">Tieman, M., van der Vorst, J. G. A. J., &amp; Ghazali, M. C. (2012). Principles in halal supply chain management. Journal of Islamic Marketing, 3(3), pp. 217–243. </w:t>
      </w:r>
      <w:hyperlink r:id="rId25" w:history="1">
        <w:r w:rsidRPr="001342B5">
          <w:rPr>
            <w:rStyle w:val="Hyperlink"/>
            <w:rFonts w:ascii="Times New Roman" w:hAnsi="Times New Roman" w:cs="Times New Roman"/>
            <w:noProof/>
            <w:sz w:val="24"/>
            <w:szCs w:val="24"/>
          </w:rPr>
          <w:t>https://doi.org/10.1108/17590831211259727</w:t>
        </w:r>
      </w:hyperlink>
    </w:p>
    <w:p w14:paraId="62ADE9A2"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color w:val="000000"/>
          <w:sz w:val="24"/>
          <w:szCs w:val="24"/>
          <w:shd w:val="clear" w:color="auto" w:fill="FFFFFF"/>
          <w:lang w:eastAsia="en-MY"/>
        </w:rPr>
        <w:t xml:space="preserve">United Nations General Assembly. (2015). Transforming Our World: the 2030 Agenda for </w:t>
      </w:r>
      <w:r w:rsidRPr="001342B5">
        <w:rPr>
          <w:rFonts w:ascii="Times New Roman" w:hAnsi="Times New Roman" w:cs="Times New Roman"/>
          <w:color w:val="000000"/>
          <w:sz w:val="24"/>
          <w:szCs w:val="24"/>
          <w:shd w:val="clear" w:color="auto" w:fill="FFFFFF"/>
          <w:lang w:eastAsia="en-MY"/>
        </w:rPr>
        <w:tab/>
        <w:t xml:space="preserve">Sustainable Development Goals- Zero Hunger (Goal Number 2). </w:t>
      </w:r>
      <w:hyperlink r:id="rId26" w:history="1">
        <w:r w:rsidRPr="001342B5">
          <w:rPr>
            <w:rFonts w:ascii="Times New Roman" w:hAnsi="Times New Roman" w:cs="Times New Roman"/>
            <w:sz w:val="24"/>
            <w:szCs w:val="24"/>
            <w:lang w:eastAsia="en-MY"/>
          </w:rPr>
          <w:t>https://sustainabledevelopment.un.org/sdg2</w:t>
        </w:r>
      </w:hyperlink>
    </w:p>
    <w:p w14:paraId="44E8C637"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Wan Harun, M. A. (2016).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w:t>
      </w:r>
      <w:proofErr w:type="spellEnd"/>
      <w:r w:rsidRPr="001342B5">
        <w:rPr>
          <w:rFonts w:ascii="Times New Roman" w:hAnsi="Times New Roman" w:cs="Times New Roman"/>
          <w:sz w:val="24"/>
          <w:szCs w:val="24"/>
        </w:rPr>
        <w:t xml:space="preserve"> model based on </w:t>
      </w:r>
      <w:proofErr w:type="spellStart"/>
      <w:r w:rsidRPr="001342B5">
        <w:rPr>
          <w:rFonts w:ascii="Times New Roman" w:hAnsi="Times New Roman" w:cs="Times New Roman"/>
          <w:sz w:val="24"/>
          <w:szCs w:val="24"/>
        </w:rPr>
        <w:t>Quranic</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mufasir</w:t>
      </w:r>
      <w:proofErr w:type="spellEnd"/>
      <w:r w:rsidRPr="001342B5">
        <w:rPr>
          <w:rFonts w:ascii="Times New Roman" w:hAnsi="Times New Roman" w:cs="Times New Roman"/>
          <w:sz w:val="24"/>
          <w:szCs w:val="24"/>
        </w:rPr>
        <w:t xml:space="preserve"> exegesis (Model </w:t>
      </w:r>
      <w:proofErr w:type="spellStart"/>
      <w:r w:rsidRPr="001342B5">
        <w:rPr>
          <w:rFonts w:ascii="Times New Roman" w:hAnsi="Times New Roman" w:cs="Times New Roman"/>
          <w:sz w:val="24"/>
          <w:szCs w:val="24"/>
        </w:rPr>
        <w:t>Halalan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Toyyiba</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berdasarkan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tafsiran</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istilah</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sarjana</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mufasir</w:t>
      </w:r>
      <w:proofErr w:type="spellEnd"/>
      <w:r w:rsidRPr="001342B5">
        <w:rPr>
          <w:rFonts w:ascii="Times New Roman" w:hAnsi="Times New Roman" w:cs="Times New Roman"/>
          <w:sz w:val="24"/>
          <w:szCs w:val="24"/>
        </w:rPr>
        <w:t xml:space="preserve"> Al Quran). </w:t>
      </w:r>
      <w:proofErr w:type="spellStart"/>
      <w:r w:rsidRPr="001342B5">
        <w:rPr>
          <w:rFonts w:ascii="Times New Roman" w:hAnsi="Times New Roman" w:cs="Times New Roman"/>
          <w:sz w:val="24"/>
          <w:szCs w:val="24"/>
        </w:rPr>
        <w:t>Sains</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Humanika</w:t>
      </w:r>
      <w:proofErr w:type="spellEnd"/>
      <w:r w:rsidRPr="001342B5">
        <w:rPr>
          <w:rFonts w:ascii="Times New Roman" w:hAnsi="Times New Roman" w:cs="Times New Roman"/>
          <w:sz w:val="24"/>
          <w:szCs w:val="24"/>
        </w:rPr>
        <w:t>, 8:3-2, pp. 13-20. https://doi.org/10.11113/sh.v8n3-2.959</w:t>
      </w:r>
    </w:p>
    <w:p w14:paraId="31090812" w14:textId="77777777" w:rsidR="001342B5" w:rsidRPr="001342B5" w:rsidRDefault="001342B5" w:rsidP="00F44B94">
      <w:pPr>
        <w:pStyle w:val="ListParagraph"/>
        <w:widowControl w:val="0"/>
        <w:numPr>
          <w:ilvl w:val="0"/>
          <w:numId w:val="26"/>
        </w:numPr>
        <w:autoSpaceDE w:val="0"/>
        <w:autoSpaceDN w:val="0"/>
        <w:adjustRightInd w:val="0"/>
        <w:spacing w:after="0" w:line="240" w:lineRule="auto"/>
        <w:ind w:left="709" w:hanging="709"/>
        <w:jc w:val="both"/>
        <w:rPr>
          <w:rFonts w:ascii="Times New Roman" w:hAnsi="Times New Roman" w:cs="Times New Roman"/>
          <w:noProof/>
          <w:sz w:val="24"/>
          <w:szCs w:val="24"/>
        </w:rPr>
      </w:pPr>
      <w:r w:rsidRPr="001342B5">
        <w:rPr>
          <w:rFonts w:ascii="Times New Roman" w:hAnsi="Times New Roman" w:cs="Times New Roman"/>
          <w:noProof/>
          <w:sz w:val="24"/>
          <w:szCs w:val="24"/>
        </w:rPr>
        <w:t>Zailani, S., Jafarzadeh, S., Iranmanesh, M., Nikbin, D., &amp; Selim, N. I. I. (2018). Halal logistics service quality: conceptual model and empirical evidence. British Food Journal, 120(11), pp. 2599–2614. https://doi.org/10.1108/BFJ-07-2017-0412</w:t>
      </w:r>
    </w:p>
    <w:p w14:paraId="42875715"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proofErr w:type="spellStart"/>
      <w:r w:rsidRPr="001342B5">
        <w:rPr>
          <w:rFonts w:ascii="Times New Roman" w:hAnsi="Times New Roman" w:cs="Times New Roman"/>
          <w:sz w:val="24"/>
          <w:szCs w:val="24"/>
        </w:rPr>
        <w:t>Zainol</w:t>
      </w:r>
      <w:proofErr w:type="spellEnd"/>
      <w:r w:rsidRPr="001342B5">
        <w:rPr>
          <w:rFonts w:ascii="Times New Roman" w:hAnsi="Times New Roman" w:cs="Times New Roman"/>
          <w:sz w:val="24"/>
          <w:szCs w:val="24"/>
        </w:rPr>
        <w:t xml:space="preserve">, Z., Yahaya, R., Osman, J., &amp; Omar, N. A. (2020). Application of the Toyyib concept among Malaysian </w:t>
      </w:r>
      <w:proofErr w:type="spellStart"/>
      <w:r w:rsidRPr="001342B5">
        <w:rPr>
          <w:rFonts w:ascii="Times New Roman" w:hAnsi="Times New Roman" w:cs="Times New Roman"/>
          <w:sz w:val="24"/>
          <w:szCs w:val="24"/>
        </w:rPr>
        <w:t>muslim</w:t>
      </w:r>
      <w:proofErr w:type="spellEnd"/>
      <w:r w:rsidRPr="001342B5">
        <w:rPr>
          <w:rFonts w:ascii="Times New Roman" w:hAnsi="Times New Roman" w:cs="Times New Roman"/>
          <w:sz w:val="24"/>
          <w:szCs w:val="24"/>
        </w:rPr>
        <w:t xml:space="preserve"> consumers: The role of nutrition label. Journal of Islamic Marketing, 11(3), pp. 819-840. https://doi.org/10.1108/JIMA-03-2018-0048) </w:t>
      </w:r>
    </w:p>
    <w:p w14:paraId="5D24917A" w14:textId="77777777" w:rsidR="001342B5" w:rsidRPr="001342B5" w:rsidRDefault="001342B5" w:rsidP="00F44B94">
      <w:pPr>
        <w:pStyle w:val="ListParagraph"/>
        <w:widowControl w:val="0"/>
        <w:numPr>
          <w:ilvl w:val="0"/>
          <w:numId w:val="26"/>
        </w:numPr>
        <w:spacing w:after="0" w:line="240" w:lineRule="auto"/>
        <w:ind w:left="709" w:hanging="709"/>
        <w:jc w:val="both"/>
        <w:rPr>
          <w:rFonts w:ascii="Times New Roman" w:hAnsi="Times New Roman" w:cs="Times New Roman"/>
          <w:sz w:val="24"/>
          <w:szCs w:val="24"/>
        </w:rPr>
      </w:pPr>
      <w:r w:rsidRPr="001342B5">
        <w:rPr>
          <w:rFonts w:ascii="Times New Roman" w:hAnsi="Times New Roman" w:cs="Times New Roman"/>
          <w:sz w:val="24"/>
          <w:szCs w:val="24"/>
        </w:rPr>
        <w:t xml:space="preserve">Zakaria, Z. (2008). Tapping into the World Halal Market: Some Discussions on Malaysian Laws and Standards. </w:t>
      </w:r>
      <w:proofErr w:type="spellStart"/>
      <w:r w:rsidRPr="001342B5">
        <w:rPr>
          <w:rFonts w:ascii="Times New Roman" w:hAnsi="Times New Roman" w:cs="Times New Roman"/>
          <w:sz w:val="24"/>
          <w:szCs w:val="24"/>
        </w:rPr>
        <w:t>Jurnal</w:t>
      </w:r>
      <w:proofErr w:type="spellEnd"/>
      <w:r w:rsidRPr="001342B5">
        <w:rPr>
          <w:rFonts w:ascii="Times New Roman" w:hAnsi="Times New Roman" w:cs="Times New Roman"/>
          <w:sz w:val="24"/>
          <w:szCs w:val="24"/>
        </w:rPr>
        <w:t xml:space="preserve"> </w:t>
      </w:r>
      <w:proofErr w:type="spellStart"/>
      <w:r w:rsidRPr="001342B5">
        <w:rPr>
          <w:rFonts w:ascii="Times New Roman" w:hAnsi="Times New Roman" w:cs="Times New Roman"/>
          <w:sz w:val="24"/>
          <w:szCs w:val="24"/>
        </w:rPr>
        <w:t>Syariah</w:t>
      </w:r>
      <w:proofErr w:type="spellEnd"/>
      <w:r w:rsidRPr="001342B5">
        <w:rPr>
          <w:rFonts w:ascii="Times New Roman" w:hAnsi="Times New Roman" w:cs="Times New Roman"/>
          <w:sz w:val="24"/>
          <w:szCs w:val="24"/>
        </w:rPr>
        <w:t xml:space="preserve">, 16(3), pp. 603–616. </w:t>
      </w:r>
    </w:p>
    <w:p w14:paraId="77F7A070" w14:textId="77777777" w:rsidR="001342B5" w:rsidRPr="001342B5" w:rsidRDefault="001342B5" w:rsidP="00F44B94">
      <w:pPr>
        <w:spacing w:after="0" w:line="240" w:lineRule="auto"/>
        <w:ind w:left="709" w:hanging="709"/>
        <w:jc w:val="both"/>
        <w:rPr>
          <w:rFonts w:ascii="Times New Roman" w:hAnsi="Times New Roman" w:cs="Times New Roman"/>
          <w:b/>
          <w:bCs/>
          <w:color w:val="FF0000"/>
          <w:sz w:val="24"/>
          <w:szCs w:val="24"/>
        </w:rPr>
      </w:pPr>
    </w:p>
    <w:sectPr w:rsidR="001342B5" w:rsidRPr="001342B5" w:rsidSect="002F7D68">
      <w:headerReference w:type="default" r:id="rId27"/>
      <w:footerReference w:type="default" r:id="rId28"/>
      <w:pgSz w:w="12240" w:h="15840"/>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AAE0C" w14:textId="77777777" w:rsidR="00EE5CB7" w:rsidRDefault="00EE5CB7" w:rsidP="00565839">
      <w:pPr>
        <w:spacing w:after="0" w:line="240" w:lineRule="auto"/>
      </w:pPr>
      <w:r>
        <w:separator/>
      </w:r>
    </w:p>
  </w:endnote>
  <w:endnote w:type="continuationSeparator" w:id="0">
    <w:p w14:paraId="442D6225" w14:textId="77777777" w:rsidR="00EE5CB7" w:rsidRDefault="00EE5CB7" w:rsidP="0056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13542"/>
      <w:docPartObj>
        <w:docPartGallery w:val="Page Numbers (Bottom of Page)"/>
        <w:docPartUnique/>
      </w:docPartObj>
    </w:sdtPr>
    <w:sdtEndPr>
      <w:rPr>
        <w:noProof/>
      </w:rPr>
    </w:sdtEndPr>
    <w:sdtContent>
      <w:p w14:paraId="753FBE07" w14:textId="61DA4389" w:rsidR="00A67A8D" w:rsidRDefault="00A67A8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1726C585" w14:textId="77777777" w:rsidR="002F7D68" w:rsidRDefault="002F7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F0235" w14:textId="77777777" w:rsidR="00EE5CB7" w:rsidRDefault="00EE5CB7" w:rsidP="00565839">
      <w:pPr>
        <w:spacing w:after="0" w:line="240" w:lineRule="auto"/>
      </w:pPr>
      <w:r>
        <w:separator/>
      </w:r>
    </w:p>
  </w:footnote>
  <w:footnote w:type="continuationSeparator" w:id="0">
    <w:p w14:paraId="49EB674E" w14:textId="77777777" w:rsidR="00EE5CB7" w:rsidRDefault="00EE5CB7" w:rsidP="00565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51973" w14:textId="5B461C8D" w:rsidR="00565839" w:rsidRPr="00565839" w:rsidRDefault="005F39A9" w:rsidP="00A67A8D">
    <w:pPr>
      <w:pStyle w:val="Header"/>
      <w:rPr>
        <w:rFonts w:asciiTheme="majorBidi" w:hAnsiTheme="majorBidi" w:cstheme="majorBidi"/>
        <w:color w:val="0D0D0D" w:themeColor="text1" w:themeTint="F2"/>
        <w:sz w:val="24"/>
        <w:szCs w:val="24"/>
        <w:lang w:val="en-US"/>
      </w:rPr>
    </w:pPr>
    <w:r>
      <w:rPr>
        <w:rFonts w:asciiTheme="majorBidi" w:hAnsiTheme="majorBidi" w:cstheme="majorBidi"/>
        <w:color w:val="0D0D0D" w:themeColor="text1" w:themeTint="F2"/>
        <w:sz w:val="24"/>
        <w:szCs w:val="24"/>
        <w:lang w:val="en-US"/>
      </w:rPr>
      <w:t xml:space="preserve">                                    </w:t>
    </w:r>
    <w:proofErr w:type="spellStart"/>
    <w:r w:rsidRPr="006B79EA">
      <w:rPr>
        <w:rFonts w:asciiTheme="majorBidi" w:hAnsiTheme="majorBidi" w:cstheme="majorBidi"/>
        <w:sz w:val="24"/>
        <w:szCs w:val="24"/>
        <w:lang w:val="en-US"/>
      </w:rPr>
      <w:t>Halalsphere</w:t>
    </w:r>
    <w:proofErr w:type="spellEnd"/>
    <w:r w:rsidR="00565839" w:rsidRPr="006B79EA">
      <w:rPr>
        <w:rFonts w:asciiTheme="majorBidi" w:hAnsiTheme="majorBidi" w:cstheme="majorBidi"/>
        <w:sz w:val="24"/>
        <w:szCs w:val="24"/>
        <w:lang w:val="en-US"/>
      </w:rPr>
      <w:t xml:space="preserve">, Vol. </w:t>
    </w:r>
    <w:r w:rsidR="00A36AA9" w:rsidRPr="006B79EA">
      <w:rPr>
        <w:rFonts w:asciiTheme="majorBidi" w:hAnsiTheme="majorBidi" w:cstheme="majorBidi"/>
        <w:sz w:val="24"/>
        <w:szCs w:val="24"/>
        <w:lang w:val="en-US"/>
      </w:rPr>
      <w:t>1</w:t>
    </w:r>
    <w:r w:rsidR="00565839" w:rsidRPr="006B79EA">
      <w:rPr>
        <w:rFonts w:asciiTheme="majorBidi" w:hAnsiTheme="majorBidi" w:cstheme="majorBidi"/>
        <w:sz w:val="24"/>
        <w:szCs w:val="24"/>
        <w:lang w:val="en-US"/>
      </w:rPr>
      <w:t xml:space="preserve">, No. </w:t>
    </w:r>
    <w:r w:rsidR="006B79EA" w:rsidRPr="006B79EA">
      <w:rPr>
        <w:rFonts w:asciiTheme="majorBidi" w:hAnsiTheme="majorBidi" w:cstheme="majorBidi"/>
        <w:sz w:val="24"/>
        <w:szCs w:val="24"/>
        <w:lang w:val="en-US"/>
      </w:rPr>
      <w:t>2</w:t>
    </w:r>
    <w:r w:rsidR="00565839" w:rsidRPr="006B79EA">
      <w:rPr>
        <w:rFonts w:asciiTheme="majorBidi" w:hAnsiTheme="majorBidi" w:cstheme="majorBidi"/>
        <w:sz w:val="24"/>
        <w:szCs w:val="24"/>
        <w:lang w:val="en-US"/>
      </w:rPr>
      <w:t>, Year</w:t>
    </w:r>
    <w:r w:rsidR="00A36AA9" w:rsidRPr="006B79EA">
      <w:rPr>
        <w:rFonts w:asciiTheme="majorBidi" w:hAnsiTheme="majorBidi" w:cstheme="majorBidi"/>
        <w:sz w:val="24"/>
        <w:szCs w:val="24"/>
        <w:lang w:val="en-US"/>
      </w:rPr>
      <w:t xml:space="preserve"> 2021</w:t>
    </w:r>
    <w:r w:rsidR="00565839" w:rsidRPr="00565839">
      <w:rPr>
        <w:rFonts w:asciiTheme="majorBidi" w:hAnsiTheme="majorBidi" w:cstheme="majorBidi"/>
        <w:color w:val="0D0D0D" w:themeColor="text1" w:themeTint="F2"/>
        <w:sz w:val="24"/>
        <w:szCs w:val="24"/>
        <w:lang w:val="en-US"/>
      </w:rPr>
      <w:tab/>
    </w:r>
    <w:r>
      <w:rPr>
        <w:rFonts w:asciiTheme="majorBidi" w:hAnsiTheme="majorBidi" w:cstheme="majorBidi"/>
        <w:color w:val="0D0D0D" w:themeColor="text1" w:themeTint="F2"/>
        <w:sz w:val="24"/>
        <w:szCs w:val="24"/>
        <w:lang w:val="en-US"/>
      </w:rPr>
      <w:t xml:space="preserve"> </w:t>
    </w:r>
    <w:proofErr w:type="spellStart"/>
    <w:r w:rsidR="00A67A8D">
      <w:rPr>
        <w:rFonts w:asciiTheme="majorBidi" w:hAnsiTheme="majorBidi" w:cstheme="majorBidi"/>
        <w:i/>
        <w:iCs/>
        <w:color w:val="0D0D0D" w:themeColor="text1" w:themeTint="F2"/>
        <w:sz w:val="24"/>
        <w:szCs w:val="24"/>
        <w:lang w:val="en-US"/>
      </w:rPr>
      <w:t>Zainal</w:t>
    </w:r>
    <w:proofErr w:type="spellEnd"/>
    <w:r w:rsidR="00A67A8D">
      <w:rPr>
        <w:rFonts w:asciiTheme="majorBidi" w:hAnsiTheme="majorBidi" w:cstheme="majorBidi"/>
        <w:i/>
        <w:iCs/>
        <w:color w:val="0D0D0D" w:themeColor="text1" w:themeTint="F2"/>
        <w:sz w:val="24"/>
        <w:szCs w:val="24"/>
        <w:lang w:val="en-US"/>
      </w:rPr>
      <w:t xml:space="preserve"> </w:t>
    </w:r>
    <w:proofErr w:type="spellStart"/>
    <w:r w:rsidR="00A67A8D">
      <w:rPr>
        <w:rFonts w:asciiTheme="majorBidi" w:hAnsiTheme="majorBidi" w:cstheme="majorBidi"/>
        <w:i/>
        <w:iCs/>
        <w:color w:val="0D0D0D" w:themeColor="text1" w:themeTint="F2"/>
        <w:sz w:val="24"/>
        <w:szCs w:val="24"/>
        <w:lang w:val="en-US"/>
      </w:rPr>
      <w:t>Arifin</w:t>
    </w:r>
    <w:proofErr w:type="spellEnd"/>
    <w:r w:rsidR="00316CC6">
      <w:rPr>
        <w:rFonts w:asciiTheme="majorBidi" w:hAnsiTheme="majorBidi" w:cstheme="majorBidi"/>
        <w:i/>
        <w:iCs/>
        <w:color w:val="0D0D0D" w:themeColor="text1" w:themeTint="F2"/>
        <w:sz w:val="24"/>
        <w:szCs w:val="24"/>
        <w:lang w:val="en-US"/>
      </w:rPr>
      <w:t xml:space="preserve"> </w:t>
    </w:r>
    <w:r w:rsidR="00565839" w:rsidRPr="00E45331">
      <w:rPr>
        <w:rFonts w:asciiTheme="majorBidi" w:hAnsiTheme="majorBidi" w:cstheme="majorBidi"/>
        <w:i/>
        <w:iCs/>
        <w:color w:val="0D0D0D" w:themeColor="text1" w:themeTint="F2"/>
        <w:sz w:val="24"/>
        <w:szCs w:val="24"/>
        <w:lang w:val="en-US"/>
      </w:rPr>
      <w:t>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76C"/>
    <w:multiLevelType w:val="hybridMultilevel"/>
    <w:tmpl w:val="95488D0E"/>
    <w:lvl w:ilvl="0" w:tplc="B7FE0E66">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76604D7"/>
    <w:multiLevelType w:val="multilevel"/>
    <w:tmpl w:val="C08646DA"/>
    <w:lvl w:ilvl="0">
      <w:start w:val="1"/>
      <w:numFmt w:val="decimal"/>
      <w:lvlText w:val="%1.0"/>
      <w:lvlJc w:val="left"/>
      <w:pPr>
        <w:ind w:left="720" w:hanging="720"/>
      </w:pPr>
      <w:rPr>
        <w:rFonts w:hint="default"/>
        <w:b/>
        <w:bCs/>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7707A67"/>
    <w:multiLevelType w:val="hybridMultilevel"/>
    <w:tmpl w:val="0624F3A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8596BA8"/>
    <w:multiLevelType w:val="hybridMultilevel"/>
    <w:tmpl w:val="31829E6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BB13DED"/>
    <w:multiLevelType w:val="hybridMultilevel"/>
    <w:tmpl w:val="EFB208B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126D0CDB"/>
    <w:multiLevelType w:val="hybridMultilevel"/>
    <w:tmpl w:val="C302A6D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1B9B41F6"/>
    <w:multiLevelType w:val="multilevel"/>
    <w:tmpl w:val="8744C39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1C3F61CF"/>
    <w:multiLevelType w:val="hybridMultilevel"/>
    <w:tmpl w:val="9C56112C"/>
    <w:lvl w:ilvl="0" w:tplc="359E6A5A">
      <w:start w:val="3"/>
      <w:numFmt w:val="decimal"/>
      <w:lvlText w:val="%1."/>
      <w:lvlJc w:val="left"/>
      <w:pPr>
        <w:ind w:left="720" w:hanging="360"/>
      </w:pPr>
      <w:rPr>
        <w:rFonts w:hint="default"/>
        <w:b/>
        <w:bCs w:val="0"/>
        <w:sz w:val="32"/>
        <w:szCs w:val="3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1FCE4BD6"/>
    <w:multiLevelType w:val="hybridMultilevel"/>
    <w:tmpl w:val="2ECE0F5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309B5BEC"/>
    <w:multiLevelType w:val="hybridMultilevel"/>
    <w:tmpl w:val="86F84DB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3F171557"/>
    <w:multiLevelType w:val="hybridMultilevel"/>
    <w:tmpl w:val="25B28534"/>
    <w:lvl w:ilvl="0" w:tplc="A67C5AA6">
      <w:start w:val="2"/>
      <w:numFmt w:val="decimal"/>
      <w:lvlText w:val="%1."/>
      <w:lvlJc w:val="left"/>
      <w:pPr>
        <w:ind w:left="720" w:hanging="360"/>
      </w:pPr>
      <w:rPr>
        <w:rFonts w:hint="default"/>
        <w:b/>
        <w:sz w:val="3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40A54263"/>
    <w:multiLevelType w:val="hybridMultilevel"/>
    <w:tmpl w:val="8A36B2D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4788700C"/>
    <w:multiLevelType w:val="multilevel"/>
    <w:tmpl w:val="953C91DE"/>
    <w:lvl w:ilvl="0">
      <w:start w:val="2"/>
      <w:numFmt w:val="decimal"/>
      <w:lvlText w:val="%1.0"/>
      <w:lvlJc w:val="left"/>
      <w:pPr>
        <w:ind w:left="360" w:hanging="360"/>
      </w:pPr>
      <w:rPr>
        <w:rFonts w:hint="default"/>
        <w:b/>
        <w:bCs/>
        <w:sz w:val="32"/>
        <w:szCs w:val="3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04E7A83"/>
    <w:multiLevelType w:val="multilevel"/>
    <w:tmpl w:val="7BF871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53496D3B"/>
    <w:multiLevelType w:val="hybridMultilevel"/>
    <w:tmpl w:val="91A039D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594866B9"/>
    <w:multiLevelType w:val="hybridMultilevel"/>
    <w:tmpl w:val="B3266B36"/>
    <w:lvl w:ilvl="0" w:tplc="ED42A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506A34"/>
    <w:multiLevelType w:val="hybridMultilevel"/>
    <w:tmpl w:val="4F5E3D5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5EAD7061"/>
    <w:multiLevelType w:val="hybridMultilevel"/>
    <w:tmpl w:val="5C7EB5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5FF61AD4"/>
    <w:multiLevelType w:val="hybridMultilevel"/>
    <w:tmpl w:val="EEA4A5F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61F65955"/>
    <w:multiLevelType w:val="hybridMultilevel"/>
    <w:tmpl w:val="421A66DE"/>
    <w:lvl w:ilvl="0" w:tplc="B0B0BC0E">
      <w:start w:val="1"/>
      <w:numFmt w:val="decimal"/>
      <w:lvlText w:val="[%1]"/>
      <w:lvlJc w:val="left"/>
      <w:pPr>
        <w:ind w:left="1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4090019" w:tentative="1">
      <w:start w:val="1"/>
      <w:numFmt w:val="lowerLetter"/>
      <w:lvlText w:val="%2."/>
      <w:lvlJc w:val="left"/>
      <w:pPr>
        <w:ind w:left="658" w:hanging="360"/>
      </w:pPr>
    </w:lvl>
    <w:lvl w:ilvl="2" w:tplc="4409001B" w:tentative="1">
      <w:start w:val="1"/>
      <w:numFmt w:val="lowerRoman"/>
      <w:lvlText w:val="%3."/>
      <w:lvlJc w:val="right"/>
      <w:pPr>
        <w:ind w:left="1378" w:hanging="180"/>
      </w:pPr>
    </w:lvl>
    <w:lvl w:ilvl="3" w:tplc="4409000F" w:tentative="1">
      <w:start w:val="1"/>
      <w:numFmt w:val="decimal"/>
      <w:lvlText w:val="%4."/>
      <w:lvlJc w:val="left"/>
      <w:pPr>
        <w:ind w:left="2098" w:hanging="360"/>
      </w:pPr>
    </w:lvl>
    <w:lvl w:ilvl="4" w:tplc="44090019" w:tentative="1">
      <w:start w:val="1"/>
      <w:numFmt w:val="lowerLetter"/>
      <w:lvlText w:val="%5."/>
      <w:lvlJc w:val="left"/>
      <w:pPr>
        <w:ind w:left="2818" w:hanging="360"/>
      </w:pPr>
    </w:lvl>
    <w:lvl w:ilvl="5" w:tplc="4409001B" w:tentative="1">
      <w:start w:val="1"/>
      <w:numFmt w:val="lowerRoman"/>
      <w:lvlText w:val="%6."/>
      <w:lvlJc w:val="right"/>
      <w:pPr>
        <w:ind w:left="3538" w:hanging="180"/>
      </w:pPr>
    </w:lvl>
    <w:lvl w:ilvl="6" w:tplc="4409000F" w:tentative="1">
      <w:start w:val="1"/>
      <w:numFmt w:val="decimal"/>
      <w:lvlText w:val="%7."/>
      <w:lvlJc w:val="left"/>
      <w:pPr>
        <w:ind w:left="4258" w:hanging="360"/>
      </w:pPr>
    </w:lvl>
    <w:lvl w:ilvl="7" w:tplc="44090019" w:tentative="1">
      <w:start w:val="1"/>
      <w:numFmt w:val="lowerLetter"/>
      <w:lvlText w:val="%8."/>
      <w:lvlJc w:val="left"/>
      <w:pPr>
        <w:ind w:left="4978" w:hanging="360"/>
      </w:pPr>
    </w:lvl>
    <w:lvl w:ilvl="8" w:tplc="4409001B" w:tentative="1">
      <w:start w:val="1"/>
      <w:numFmt w:val="lowerRoman"/>
      <w:lvlText w:val="%9."/>
      <w:lvlJc w:val="right"/>
      <w:pPr>
        <w:ind w:left="5698" w:hanging="180"/>
      </w:pPr>
    </w:lvl>
  </w:abstractNum>
  <w:abstractNum w:abstractNumId="20">
    <w:nsid w:val="67493AB3"/>
    <w:multiLevelType w:val="hybridMultilevel"/>
    <w:tmpl w:val="DCD42B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6E1B4BA4"/>
    <w:multiLevelType w:val="hybridMultilevel"/>
    <w:tmpl w:val="A1FA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41440"/>
    <w:multiLevelType w:val="hybridMultilevel"/>
    <w:tmpl w:val="82FA1E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1C60EE7"/>
    <w:multiLevelType w:val="hybridMultilevel"/>
    <w:tmpl w:val="F8F20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73304937"/>
    <w:multiLevelType w:val="hybridMultilevel"/>
    <w:tmpl w:val="0736FBD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nsid w:val="7ED62DBC"/>
    <w:multiLevelType w:val="multilevel"/>
    <w:tmpl w:val="7DAE0E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21"/>
  </w:num>
  <w:num w:numId="3">
    <w:abstractNumId w:val="12"/>
  </w:num>
  <w:num w:numId="4">
    <w:abstractNumId w:val="1"/>
  </w:num>
  <w:num w:numId="5">
    <w:abstractNumId w:val="10"/>
  </w:num>
  <w:num w:numId="6">
    <w:abstractNumId w:val="6"/>
  </w:num>
  <w:num w:numId="7">
    <w:abstractNumId w:val="20"/>
  </w:num>
  <w:num w:numId="8">
    <w:abstractNumId w:val="23"/>
  </w:num>
  <w:num w:numId="9">
    <w:abstractNumId w:val="17"/>
  </w:num>
  <w:num w:numId="10">
    <w:abstractNumId w:val="7"/>
  </w:num>
  <w:num w:numId="11">
    <w:abstractNumId w:val="15"/>
  </w:num>
  <w:num w:numId="12">
    <w:abstractNumId w:val="0"/>
  </w:num>
  <w:num w:numId="13">
    <w:abstractNumId w:val="25"/>
  </w:num>
  <w:num w:numId="14">
    <w:abstractNumId w:val="8"/>
  </w:num>
  <w:num w:numId="15">
    <w:abstractNumId w:val="4"/>
  </w:num>
  <w:num w:numId="16">
    <w:abstractNumId w:val="11"/>
  </w:num>
  <w:num w:numId="17">
    <w:abstractNumId w:val="14"/>
  </w:num>
  <w:num w:numId="18">
    <w:abstractNumId w:val="18"/>
  </w:num>
  <w:num w:numId="19">
    <w:abstractNumId w:val="5"/>
  </w:num>
  <w:num w:numId="20">
    <w:abstractNumId w:val="24"/>
  </w:num>
  <w:num w:numId="21">
    <w:abstractNumId w:val="9"/>
  </w:num>
  <w:num w:numId="22">
    <w:abstractNumId w:val="2"/>
  </w:num>
  <w:num w:numId="23">
    <w:abstractNumId w:val="3"/>
  </w:num>
  <w:num w:numId="24">
    <w:abstractNumId w:val="13"/>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MwMbM0NjY2NDIyNjJS0lEKTi0uzszPAykwMq4FAFe6VMUtAAAA"/>
  </w:docVars>
  <w:rsids>
    <w:rsidRoot w:val="00565839"/>
    <w:rsid w:val="0000037F"/>
    <w:rsid w:val="00053488"/>
    <w:rsid w:val="00056CA6"/>
    <w:rsid w:val="000573DF"/>
    <w:rsid w:val="00067C19"/>
    <w:rsid w:val="00082BDE"/>
    <w:rsid w:val="0009594B"/>
    <w:rsid w:val="000C1760"/>
    <w:rsid w:val="000C59E6"/>
    <w:rsid w:val="000C7BA9"/>
    <w:rsid w:val="000D0E9A"/>
    <w:rsid w:val="000E2F5B"/>
    <w:rsid w:val="000E6E2E"/>
    <w:rsid w:val="000F7640"/>
    <w:rsid w:val="00102F0C"/>
    <w:rsid w:val="00115C9C"/>
    <w:rsid w:val="00123EC4"/>
    <w:rsid w:val="00126E12"/>
    <w:rsid w:val="00127154"/>
    <w:rsid w:val="00127F83"/>
    <w:rsid w:val="001342B5"/>
    <w:rsid w:val="001475BF"/>
    <w:rsid w:val="00164E72"/>
    <w:rsid w:val="00174A81"/>
    <w:rsid w:val="00186BA1"/>
    <w:rsid w:val="00186CB4"/>
    <w:rsid w:val="001914C2"/>
    <w:rsid w:val="001934A4"/>
    <w:rsid w:val="00196665"/>
    <w:rsid w:val="0019730C"/>
    <w:rsid w:val="001A0560"/>
    <w:rsid w:val="001A158B"/>
    <w:rsid w:val="001B2045"/>
    <w:rsid w:val="001B30AE"/>
    <w:rsid w:val="001C5EB6"/>
    <w:rsid w:val="001C7B20"/>
    <w:rsid w:val="001D0A3C"/>
    <w:rsid w:val="001E0E74"/>
    <w:rsid w:val="0020239A"/>
    <w:rsid w:val="00210B4A"/>
    <w:rsid w:val="00212161"/>
    <w:rsid w:val="00213CF8"/>
    <w:rsid w:val="00231002"/>
    <w:rsid w:val="002507AF"/>
    <w:rsid w:val="00255FD6"/>
    <w:rsid w:val="00257FA1"/>
    <w:rsid w:val="00262BB2"/>
    <w:rsid w:val="002655CA"/>
    <w:rsid w:val="00267E5E"/>
    <w:rsid w:val="002A1EDD"/>
    <w:rsid w:val="002A5AD1"/>
    <w:rsid w:val="002C7F62"/>
    <w:rsid w:val="002E783F"/>
    <w:rsid w:val="002F1518"/>
    <w:rsid w:val="002F2F72"/>
    <w:rsid w:val="002F74B3"/>
    <w:rsid w:val="002F7D68"/>
    <w:rsid w:val="003058A4"/>
    <w:rsid w:val="00305FF9"/>
    <w:rsid w:val="0030663D"/>
    <w:rsid w:val="003119C6"/>
    <w:rsid w:val="00316B48"/>
    <w:rsid w:val="00316CC6"/>
    <w:rsid w:val="003239B8"/>
    <w:rsid w:val="00335D74"/>
    <w:rsid w:val="00365B42"/>
    <w:rsid w:val="00367438"/>
    <w:rsid w:val="003749CC"/>
    <w:rsid w:val="00382348"/>
    <w:rsid w:val="0038299B"/>
    <w:rsid w:val="003B2D18"/>
    <w:rsid w:val="003C2DBA"/>
    <w:rsid w:val="003C4D5F"/>
    <w:rsid w:val="003D1D51"/>
    <w:rsid w:val="003E1186"/>
    <w:rsid w:val="003E2ABD"/>
    <w:rsid w:val="003E7A07"/>
    <w:rsid w:val="003F1B7F"/>
    <w:rsid w:val="003F2E79"/>
    <w:rsid w:val="003F45E3"/>
    <w:rsid w:val="00401543"/>
    <w:rsid w:val="004057ED"/>
    <w:rsid w:val="004166F6"/>
    <w:rsid w:val="00416B82"/>
    <w:rsid w:val="00422CD6"/>
    <w:rsid w:val="00440F6E"/>
    <w:rsid w:val="00443165"/>
    <w:rsid w:val="004549BD"/>
    <w:rsid w:val="00457076"/>
    <w:rsid w:val="004635E7"/>
    <w:rsid w:val="00466746"/>
    <w:rsid w:val="004679AC"/>
    <w:rsid w:val="0048011D"/>
    <w:rsid w:val="00486F5B"/>
    <w:rsid w:val="004955DA"/>
    <w:rsid w:val="00495C83"/>
    <w:rsid w:val="004B5BCF"/>
    <w:rsid w:val="004B5FC0"/>
    <w:rsid w:val="004B7189"/>
    <w:rsid w:val="004D17A8"/>
    <w:rsid w:val="004D7A4C"/>
    <w:rsid w:val="004E4437"/>
    <w:rsid w:val="004F0EC4"/>
    <w:rsid w:val="004F1646"/>
    <w:rsid w:val="005059D5"/>
    <w:rsid w:val="0051216C"/>
    <w:rsid w:val="00526A9C"/>
    <w:rsid w:val="00537D28"/>
    <w:rsid w:val="005420F6"/>
    <w:rsid w:val="00543DED"/>
    <w:rsid w:val="00544174"/>
    <w:rsid w:val="00561C5C"/>
    <w:rsid w:val="00565839"/>
    <w:rsid w:val="0057112A"/>
    <w:rsid w:val="00581BA8"/>
    <w:rsid w:val="0059063D"/>
    <w:rsid w:val="005926EF"/>
    <w:rsid w:val="005B1409"/>
    <w:rsid w:val="005C2AE6"/>
    <w:rsid w:val="005C7152"/>
    <w:rsid w:val="005D08B2"/>
    <w:rsid w:val="005E4470"/>
    <w:rsid w:val="005F23F5"/>
    <w:rsid w:val="005F39A9"/>
    <w:rsid w:val="005F5B3D"/>
    <w:rsid w:val="00600A8B"/>
    <w:rsid w:val="006119C3"/>
    <w:rsid w:val="00616934"/>
    <w:rsid w:val="006370F4"/>
    <w:rsid w:val="00643CB9"/>
    <w:rsid w:val="00671C3E"/>
    <w:rsid w:val="006739FE"/>
    <w:rsid w:val="0068163B"/>
    <w:rsid w:val="00692F4B"/>
    <w:rsid w:val="006B79EA"/>
    <w:rsid w:val="006D4BD2"/>
    <w:rsid w:val="006E5D96"/>
    <w:rsid w:val="006F118A"/>
    <w:rsid w:val="007029EB"/>
    <w:rsid w:val="0070740C"/>
    <w:rsid w:val="00735664"/>
    <w:rsid w:val="007358F1"/>
    <w:rsid w:val="0075218D"/>
    <w:rsid w:val="007523F7"/>
    <w:rsid w:val="00774776"/>
    <w:rsid w:val="00797311"/>
    <w:rsid w:val="0079749F"/>
    <w:rsid w:val="007C4FDA"/>
    <w:rsid w:val="007C68EE"/>
    <w:rsid w:val="007D39B4"/>
    <w:rsid w:val="007D73B8"/>
    <w:rsid w:val="007E5700"/>
    <w:rsid w:val="007F15F5"/>
    <w:rsid w:val="0080190A"/>
    <w:rsid w:val="00802C7A"/>
    <w:rsid w:val="00820824"/>
    <w:rsid w:val="00821482"/>
    <w:rsid w:val="00824FAD"/>
    <w:rsid w:val="008260B1"/>
    <w:rsid w:val="00835CEF"/>
    <w:rsid w:val="00857569"/>
    <w:rsid w:val="00860A55"/>
    <w:rsid w:val="00875035"/>
    <w:rsid w:val="0088289B"/>
    <w:rsid w:val="00883BA4"/>
    <w:rsid w:val="00884659"/>
    <w:rsid w:val="00893290"/>
    <w:rsid w:val="00893AD8"/>
    <w:rsid w:val="0089521B"/>
    <w:rsid w:val="008A2C6A"/>
    <w:rsid w:val="008B4787"/>
    <w:rsid w:val="008B5A34"/>
    <w:rsid w:val="008D1756"/>
    <w:rsid w:val="008E2199"/>
    <w:rsid w:val="008E7D34"/>
    <w:rsid w:val="008F11D6"/>
    <w:rsid w:val="008F1DDA"/>
    <w:rsid w:val="008F1EE9"/>
    <w:rsid w:val="00920C49"/>
    <w:rsid w:val="00921B77"/>
    <w:rsid w:val="00930D75"/>
    <w:rsid w:val="009348BC"/>
    <w:rsid w:val="0093622D"/>
    <w:rsid w:val="00940775"/>
    <w:rsid w:val="00950A66"/>
    <w:rsid w:val="00967848"/>
    <w:rsid w:val="00977DD0"/>
    <w:rsid w:val="00977F2D"/>
    <w:rsid w:val="00993F0D"/>
    <w:rsid w:val="009A729A"/>
    <w:rsid w:val="009B7C75"/>
    <w:rsid w:val="009E08B7"/>
    <w:rsid w:val="009F0241"/>
    <w:rsid w:val="00A0045D"/>
    <w:rsid w:val="00A36AA9"/>
    <w:rsid w:val="00A5220B"/>
    <w:rsid w:val="00A63BC1"/>
    <w:rsid w:val="00A65BD7"/>
    <w:rsid w:val="00A66BBC"/>
    <w:rsid w:val="00A67A8D"/>
    <w:rsid w:val="00A71107"/>
    <w:rsid w:val="00A8467E"/>
    <w:rsid w:val="00A85904"/>
    <w:rsid w:val="00A85B7F"/>
    <w:rsid w:val="00A86579"/>
    <w:rsid w:val="00AB7D58"/>
    <w:rsid w:val="00AC4B09"/>
    <w:rsid w:val="00AD1E70"/>
    <w:rsid w:val="00AD2181"/>
    <w:rsid w:val="00AD7088"/>
    <w:rsid w:val="00AF48D6"/>
    <w:rsid w:val="00B109FA"/>
    <w:rsid w:val="00B14E8F"/>
    <w:rsid w:val="00B24D55"/>
    <w:rsid w:val="00B30132"/>
    <w:rsid w:val="00B31206"/>
    <w:rsid w:val="00B340BF"/>
    <w:rsid w:val="00B34381"/>
    <w:rsid w:val="00B4686A"/>
    <w:rsid w:val="00B46BB3"/>
    <w:rsid w:val="00B64DE2"/>
    <w:rsid w:val="00B70564"/>
    <w:rsid w:val="00B71619"/>
    <w:rsid w:val="00B71A29"/>
    <w:rsid w:val="00BA04D9"/>
    <w:rsid w:val="00BA5BC8"/>
    <w:rsid w:val="00BB2EAE"/>
    <w:rsid w:val="00BC01FA"/>
    <w:rsid w:val="00BC75D2"/>
    <w:rsid w:val="00BD4742"/>
    <w:rsid w:val="00BF1EEF"/>
    <w:rsid w:val="00C15083"/>
    <w:rsid w:val="00C1745B"/>
    <w:rsid w:val="00C34EB2"/>
    <w:rsid w:val="00C3740C"/>
    <w:rsid w:val="00C41AA3"/>
    <w:rsid w:val="00C47894"/>
    <w:rsid w:val="00C57F5F"/>
    <w:rsid w:val="00C60993"/>
    <w:rsid w:val="00C87255"/>
    <w:rsid w:val="00CA2FD1"/>
    <w:rsid w:val="00CB3900"/>
    <w:rsid w:val="00CB7901"/>
    <w:rsid w:val="00CF399D"/>
    <w:rsid w:val="00CF7175"/>
    <w:rsid w:val="00D00D65"/>
    <w:rsid w:val="00D025BC"/>
    <w:rsid w:val="00D114A4"/>
    <w:rsid w:val="00D14ED6"/>
    <w:rsid w:val="00D276CE"/>
    <w:rsid w:val="00D304A0"/>
    <w:rsid w:val="00D311C0"/>
    <w:rsid w:val="00D3763A"/>
    <w:rsid w:val="00D56C08"/>
    <w:rsid w:val="00D6472E"/>
    <w:rsid w:val="00D6529F"/>
    <w:rsid w:val="00D65CEC"/>
    <w:rsid w:val="00D71C89"/>
    <w:rsid w:val="00D76FB0"/>
    <w:rsid w:val="00D969AE"/>
    <w:rsid w:val="00D97013"/>
    <w:rsid w:val="00DB39A4"/>
    <w:rsid w:val="00DB46E0"/>
    <w:rsid w:val="00DC2EDC"/>
    <w:rsid w:val="00DF1FAC"/>
    <w:rsid w:val="00E02D8B"/>
    <w:rsid w:val="00E062CC"/>
    <w:rsid w:val="00E255C8"/>
    <w:rsid w:val="00E322D1"/>
    <w:rsid w:val="00E4103E"/>
    <w:rsid w:val="00E45331"/>
    <w:rsid w:val="00E54189"/>
    <w:rsid w:val="00E61518"/>
    <w:rsid w:val="00E67DAC"/>
    <w:rsid w:val="00E7315E"/>
    <w:rsid w:val="00EA0862"/>
    <w:rsid w:val="00EA4770"/>
    <w:rsid w:val="00EA71E6"/>
    <w:rsid w:val="00EB017B"/>
    <w:rsid w:val="00EC0AA2"/>
    <w:rsid w:val="00ED01AE"/>
    <w:rsid w:val="00ED5257"/>
    <w:rsid w:val="00EE26BD"/>
    <w:rsid w:val="00EE5CB7"/>
    <w:rsid w:val="00F0150D"/>
    <w:rsid w:val="00F04A5E"/>
    <w:rsid w:val="00F06FB8"/>
    <w:rsid w:val="00F21C04"/>
    <w:rsid w:val="00F2516F"/>
    <w:rsid w:val="00F44B94"/>
    <w:rsid w:val="00F4685F"/>
    <w:rsid w:val="00F644B0"/>
    <w:rsid w:val="00F67C33"/>
    <w:rsid w:val="00F7010D"/>
    <w:rsid w:val="00F72F0F"/>
    <w:rsid w:val="00F81E7D"/>
    <w:rsid w:val="00F86C40"/>
    <w:rsid w:val="00FA1C6A"/>
    <w:rsid w:val="00FA1EE7"/>
    <w:rsid w:val="00FA22B6"/>
    <w:rsid w:val="00FA2EAE"/>
    <w:rsid w:val="00FB326B"/>
    <w:rsid w:val="00FB3959"/>
    <w:rsid w:val="00FB3E37"/>
    <w:rsid w:val="00FC437B"/>
    <w:rsid w:val="00FD4FDF"/>
    <w:rsid w:val="00FE67D4"/>
    <w:rsid w:val="00FF1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9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C2EDC"/>
    <w:pPr>
      <w:keepNext/>
      <w:keepLines/>
      <w:spacing w:after="240" w:line="276" w:lineRule="auto"/>
      <w:ind w:left="360" w:hanging="360"/>
      <w:jc w:val="both"/>
      <w:outlineLvl w:val="0"/>
    </w:pPr>
    <w:rPr>
      <w:rFonts w:ascii="Times New Roman" w:eastAsiaTheme="majorEastAsia" w:hAnsi="Times New Roman" w:cstheme="majorBidi"/>
      <w:b/>
      <w:bCs/>
      <w:color w:val="000000" w:themeColor="text1"/>
      <w:sz w:val="24"/>
      <w:szCs w:val="28"/>
      <w:lang w:val="en-MY" w:eastAsia="en-GB"/>
    </w:rPr>
  </w:style>
  <w:style w:type="paragraph" w:styleId="Heading2">
    <w:name w:val="heading 2"/>
    <w:basedOn w:val="Normal"/>
    <w:next w:val="Normal"/>
    <w:link w:val="Heading2Char"/>
    <w:uiPriority w:val="9"/>
    <w:semiHidden/>
    <w:unhideWhenUsed/>
    <w:qFormat/>
    <w:rsid w:val="00FB39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39"/>
    <w:rPr>
      <w:lang w:val="en-GB"/>
    </w:rPr>
  </w:style>
  <w:style w:type="paragraph" w:styleId="Footer">
    <w:name w:val="footer"/>
    <w:basedOn w:val="Normal"/>
    <w:link w:val="FooterChar"/>
    <w:uiPriority w:val="99"/>
    <w:unhideWhenUsed/>
    <w:rsid w:val="0056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39"/>
    <w:rPr>
      <w:lang w:val="en-GB"/>
    </w:rPr>
  </w:style>
  <w:style w:type="character" w:styleId="Hyperlink">
    <w:name w:val="Hyperlink"/>
    <w:basedOn w:val="DefaultParagraphFont"/>
    <w:uiPriority w:val="99"/>
    <w:unhideWhenUsed/>
    <w:rsid w:val="00FA1C6A"/>
    <w:rPr>
      <w:color w:val="0563C1" w:themeColor="hyperlink"/>
      <w:u w:val="single"/>
    </w:rPr>
  </w:style>
  <w:style w:type="paragraph" w:customStyle="1" w:styleId="Default">
    <w:name w:val="Default"/>
    <w:rsid w:val="00A004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0045D"/>
    <w:rPr>
      <w:b/>
      <w:bCs/>
    </w:rPr>
  </w:style>
  <w:style w:type="paragraph" w:styleId="ListParagraph">
    <w:name w:val="List Paragraph"/>
    <w:basedOn w:val="Normal"/>
    <w:uiPriority w:val="34"/>
    <w:qFormat/>
    <w:rsid w:val="00BA5BC8"/>
    <w:pPr>
      <w:ind w:left="720"/>
      <w:contextualSpacing/>
    </w:pPr>
  </w:style>
  <w:style w:type="character" w:styleId="Emphasis">
    <w:name w:val="Emphasis"/>
    <w:basedOn w:val="DefaultParagraphFont"/>
    <w:uiPriority w:val="20"/>
    <w:qFormat/>
    <w:rsid w:val="00FF187D"/>
    <w:rPr>
      <w:i/>
      <w:iCs/>
    </w:rPr>
  </w:style>
  <w:style w:type="paragraph" w:styleId="Caption">
    <w:name w:val="caption"/>
    <w:basedOn w:val="Normal"/>
    <w:next w:val="Normal"/>
    <w:uiPriority w:val="35"/>
    <w:unhideWhenUsed/>
    <w:qFormat/>
    <w:rsid w:val="00950A66"/>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FA2EAE"/>
    <w:rPr>
      <w:color w:val="605E5C"/>
      <w:shd w:val="clear" w:color="auto" w:fill="E1DFDD"/>
    </w:rPr>
  </w:style>
  <w:style w:type="paragraph" w:styleId="FootnoteText">
    <w:name w:val="footnote text"/>
    <w:basedOn w:val="Normal"/>
    <w:link w:val="FootnoteTextChar"/>
    <w:uiPriority w:val="99"/>
    <w:unhideWhenUsed/>
    <w:rsid w:val="0070740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70740C"/>
    <w:rPr>
      <w:rFonts w:ascii="Calibri" w:eastAsia="Calibri" w:hAnsi="Calibri" w:cs="Arial"/>
      <w:sz w:val="20"/>
      <w:szCs w:val="20"/>
      <w:lang w:val="en-GB"/>
    </w:rPr>
  </w:style>
  <w:style w:type="character" w:customStyle="1" w:styleId="cit">
    <w:name w:val="cit"/>
    <w:rsid w:val="0070740C"/>
  </w:style>
  <w:style w:type="character" w:customStyle="1" w:styleId="apple-converted-space">
    <w:name w:val="apple-converted-space"/>
    <w:rsid w:val="0070740C"/>
  </w:style>
  <w:style w:type="character" w:customStyle="1" w:styleId="nowrap">
    <w:name w:val="nowrap"/>
    <w:rsid w:val="0070740C"/>
  </w:style>
  <w:style w:type="table" w:styleId="TableGrid">
    <w:name w:val="Table Grid"/>
    <w:basedOn w:val="TableNormal"/>
    <w:uiPriority w:val="39"/>
    <w:rsid w:val="00F8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5220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522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644B0"/>
    <w:pPr>
      <w:spacing w:after="0" w:line="240" w:lineRule="auto"/>
      <w:jc w:val="both"/>
    </w:pPr>
    <w:rPr>
      <w:rFonts w:ascii="Times New Roman" w:eastAsia="Times New Roman" w:hAnsi="Times New Roman" w:cs="Times New Roman"/>
      <w:sz w:val="24"/>
      <w:szCs w:val="24"/>
      <w:lang w:val="en-MY" w:eastAsia="en-GB"/>
    </w:rPr>
  </w:style>
  <w:style w:type="character" w:customStyle="1" w:styleId="Heading1Char">
    <w:name w:val="Heading 1 Char"/>
    <w:basedOn w:val="DefaultParagraphFont"/>
    <w:link w:val="Heading1"/>
    <w:uiPriority w:val="9"/>
    <w:rsid w:val="00DC2EDC"/>
    <w:rPr>
      <w:rFonts w:ascii="Times New Roman" w:eastAsiaTheme="majorEastAsia" w:hAnsi="Times New Roman" w:cstheme="majorBidi"/>
      <w:b/>
      <w:bCs/>
      <w:color w:val="000000" w:themeColor="text1"/>
      <w:sz w:val="24"/>
      <w:szCs w:val="28"/>
      <w:lang w:val="en-MY" w:eastAsia="en-GB"/>
    </w:rPr>
  </w:style>
  <w:style w:type="character" w:styleId="LineNumber">
    <w:name w:val="line number"/>
    <w:basedOn w:val="DefaultParagraphFont"/>
    <w:uiPriority w:val="99"/>
    <w:semiHidden/>
    <w:unhideWhenUsed/>
    <w:rsid w:val="00DC2EDC"/>
  </w:style>
  <w:style w:type="character" w:customStyle="1" w:styleId="Heading2Char">
    <w:name w:val="Heading 2 Char"/>
    <w:basedOn w:val="DefaultParagraphFont"/>
    <w:link w:val="Heading2"/>
    <w:uiPriority w:val="9"/>
    <w:semiHidden/>
    <w:rsid w:val="00FB3959"/>
    <w:rPr>
      <w:rFonts w:asciiTheme="majorHAnsi" w:eastAsiaTheme="majorEastAsia" w:hAnsiTheme="majorHAnsi" w:cstheme="majorBidi"/>
      <w:color w:val="2E74B5" w:themeColor="accent1" w:themeShade="BF"/>
      <w:sz w:val="26"/>
      <w:szCs w:val="26"/>
      <w:lang w:val="en-GB"/>
    </w:rPr>
  </w:style>
  <w:style w:type="paragraph" w:styleId="CommentText">
    <w:name w:val="annotation text"/>
    <w:basedOn w:val="Normal"/>
    <w:link w:val="CommentTextChar"/>
    <w:uiPriority w:val="99"/>
    <w:unhideWhenUsed/>
    <w:rsid w:val="00FB3959"/>
    <w:pPr>
      <w:spacing w:after="240" w:line="240" w:lineRule="auto"/>
      <w:jc w:val="both"/>
    </w:pPr>
    <w:rPr>
      <w:rFonts w:ascii="Times New Roman" w:eastAsia="Times New Roman" w:hAnsi="Times New Roman" w:cs="Times New Roman"/>
      <w:sz w:val="20"/>
      <w:szCs w:val="20"/>
      <w:lang w:val="en-MY" w:eastAsia="en-GB"/>
    </w:rPr>
  </w:style>
  <w:style w:type="character" w:customStyle="1" w:styleId="CommentTextChar">
    <w:name w:val="Comment Text Char"/>
    <w:basedOn w:val="DefaultParagraphFont"/>
    <w:link w:val="CommentText"/>
    <w:uiPriority w:val="99"/>
    <w:rsid w:val="00FB3959"/>
    <w:rPr>
      <w:rFonts w:ascii="Times New Roman" w:eastAsia="Times New Roman" w:hAnsi="Times New Roman" w:cs="Times New Roman"/>
      <w:sz w:val="20"/>
      <w:szCs w:val="20"/>
      <w:lang w:val="en-MY" w:eastAsia="en-GB"/>
    </w:rPr>
  </w:style>
  <w:style w:type="paragraph" w:styleId="BalloonText">
    <w:name w:val="Balloon Text"/>
    <w:basedOn w:val="Normal"/>
    <w:link w:val="BalloonTextChar"/>
    <w:uiPriority w:val="99"/>
    <w:semiHidden/>
    <w:unhideWhenUsed/>
    <w:rsid w:val="00A6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A8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C2EDC"/>
    <w:pPr>
      <w:keepNext/>
      <w:keepLines/>
      <w:spacing w:after="240" w:line="276" w:lineRule="auto"/>
      <w:ind w:left="360" w:hanging="360"/>
      <w:jc w:val="both"/>
      <w:outlineLvl w:val="0"/>
    </w:pPr>
    <w:rPr>
      <w:rFonts w:ascii="Times New Roman" w:eastAsiaTheme="majorEastAsia" w:hAnsi="Times New Roman" w:cstheme="majorBidi"/>
      <w:b/>
      <w:bCs/>
      <w:color w:val="000000" w:themeColor="text1"/>
      <w:sz w:val="24"/>
      <w:szCs w:val="28"/>
      <w:lang w:val="en-MY" w:eastAsia="en-GB"/>
    </w:rPr>
  </w:style>
  <w:style w:type="paragraph" w:styleId="Heading2">
    <w:name w:val="heading 2"/>
    <w:basedOn w:val="Normal"/>
    <w:next w:val="Normal"/>
    <w:link w:val="Heading2Char"/>
    <w:uiPriority w:val="9"/>
    <w:semiHidden/>
    <w:unhideWhenUsed/>
    <w:qFormat/>
    <w:rsid w:val="00FB39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39"/>
    <w:rPr>
      <w:lang w:val="en-GB"/>
    </w:rPr>
  </w:style>
  <w:style w:type="paragraph" w:styleId="Footer">
    <w:name w:val="footer"/>
    <w:basedOn w:val="Normal"/>
    <w:link w:val="FooterChar"/>
    <w:uiPriority w:val="99"/>
    <w:unhideWhenUsed/>
    <w:rsid w:val="0056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39"/>
    <w:rPr>
      <w:lang w:val="en-GB"/>
    </w:rPr>
  </w:style>
  <w:style w:type="character" w:styleId="Hyperlink">
    <w:name w:val="Hyperlink"/>
    <w:basedOn w:val="DefaultParagraphFont"/>
    <w:uiPriority w:val="99"/>
    <w:unhideWhenUsed/>
    <w:rsid w:val="00FA1C6A"/>
    <w:rPr>
      <w:color w:val="0563C1" w:themeColor="hyperlink"/>
      <w:u w:val="single"/>
    </w:rPr>
  </w:style>
  <w:style w:type="paragraph" w:customStyle="1" w:styleId="Default">
    <w:name w:val="Default"/>
    <w:rsid w:val="00A004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0045D"/>
    <w:rPr>
      <w:b/>
      <w:bCs/>
    </w:rPr>
  </w:style>
  <w:style w:type="paragraph" w:styleId="ListParagraph">
    <w:name w:val="List Paragraph"/>
    <w:basedOn w:val="Normal"/>
    <w:uiPriority w:val="34"/>
    <w:qFormat/>
    <w:rsid w:val="00BA5BC8"/>
    <w:pPr>
      <w:ind w:left="720"/>
      <w:contextualSpacing/>
    </w:pPr>
  </w:style>
  <w:style w:type="character" w:styleId="Emphasis">
    <w:name w:val="Emphasis"/>
    <w:basedOn w:val="DefaultParagraphFont"/>
    <w:uiPriority w:val="20"/>
    <w:qFormat/>
    <w:rsid w:val="00FF187D"/>
    <w:rPr>
      <w:i/>
      <w:iCs/>
    </w:rPr>
  </w:style>
  <w:style w:type="paragraph" w:styleId="Caption">
    <w:name w:val="caption"/>
    <w:basedOn w:val="Normal"/>
    <w:next w:val="Normal"/>
    <w:uiPriority w:val="35"/>
    <w:unhideWhenUsed/>
    <w:qFormat/>
    <w:rsid w:val="00950A66"/>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FA2EAE"/>
    <w:rPr>
      <w:color w:val="605E5C"/>
      <w:shd w:val="clear" w:color="auto" w:fill="E1DFDD"/>
    </w:rPr>
  </w:style>
  <w:style w:type="paragraph" w:styleId="FootnoteText">
    <w:name w:val="footnote text"/>
    <w:basedOn w:val="Normal"/>
    <w:link w:val="FootnoteTextChar"/>
    <w:uiPriority w:val="99"/>
    <w:unhideWhenUsed/>
    <w:rsid w:val="0070740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70740C"/>
    <w:rPr>
      <w:rFonts w:ascii="Calibri" w:eastAsia="Calibri" w:hAnsi="Calibri" w:cs="Arial"/>
      <w:sz w:val="20"/>
      <w:szCs w:val="20"/>
      <w:lang w:val="en-GB"/>
    </w:rPr>
  </w:style>
  <w:style w:type="character" w:customStyle="1" w:styleId="cit">
    <w:name w:val="cit"/>
    <w:rsid w:val="0070740C"/>
  </w:style>
  <w:style w:type="character" w:customStyle="1" w:styleId="apple-converted-space">
    <w:name w:val="apple-converted-space"/>
    <w:rsid w:val="0070740C"/>
  </w:style>
  <w:style w:type="character" w:customStyle="1" w:styleId="nowrap">
    <w:name w:val="nowrap"/>
    <w:rsid w:val="0070740C"/>
  </w:style>
  <w:style w:type="table" w:styleId="TableGrid">
    <w:name w:val="Table Grid"/>
    <w:basedOn w:val="TableNormal"/>
    <w:uiPriority w:val="39"/>
    <w:rsid w:val="00F8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5220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522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644B0"/>
    <w:pPr>
      <w:spacing w:after="0" w:line="240" w:lineRule="auto"/>
      <w:jc w:val="both"/>
    </w:pPr>
    <w:rPr>
      <w:rFonts w:ascii="Times New Roman" w:eastAsia="Times New Roman" w:hAnsi="Times New Roman" w:cs="Times New Roman"/>
      <w:sz w:val="24"/>
      <w:szCs w:val="24"/>
      <w:lang w:val="en-MY" w:eastAsia="en-GB"/>
    </w:rPr>
  </w:style>
  <w:style w:type="character" w:customStyle="1" w:styleId="Heading1Char">
    <w:name w:val="Heading 1 Char"/>
    <w:basedOn w:val="DefaultParagraphFont"/>
    <w:link w:val="Heading1"/>
    <w:uiPriority w:val="9"/>
    <w:rsid w:val="00DC2EDC"/>
    <w:rPr>
      <w:rFonts w:ascii="Times New Roman" w:eastAsiaTheme="majorEastAsia" w:hAnsi="Times New Roman" w:cstheme="majorBidi"/>
      <w:b/>
      <w:bCs/>
      <w:color w:val="000000" w:themeColor="text1"/>
      <w:sz w:val="24"/>
      <w:szCs w:val="28"/>
      <w:lang w:val="en-MY" w:eastAsia="en-GB"/>
    </w:rPr>
  </w:style>
  <w:style w:type="character" w:styleId="LineNumber">
    <w:name w:val="line number"/>
    <w:basedOn w:val="DefaultParagraphFont"/>
    <w:uiPriority w:val="99"/>
    <w:semiHidden/>
    <w:unhideWhenUsed/>
    <w:rsid w:val="00DC2EDC"/>
  </w:style>
  <w:style w:type="character" w:customStyle="1" w:styleId="Heading2Char">
    <w:name w:val="Heading 2 Char"/>
    <w:basedOn w:val="DefaultParagraphFont"/>
    <w:link w:val="Heading2"/>
    <w:uiPriority w:val="9"/>
    <w:semiHidden/>
    <w:rsid w:val="00FB3959"/>
    <w:rPr>
      <w:rFonts w:asciiTheme="majorHAnsi" w:eastAsiaTheme="majorEastAsia" w:hAnsiTheme="majorHAnsi" w:cstheme="majorBidi"/>
      <w:color w:val="2E74B5" w:themeColor="accent1" w:themeShade="BF"/>
      <w:sz w:val="26"/>
      <w:szCs w:val="26"/>
      <w:lang w:val="en-GB"/>
    </w:rPr>
  </w:style>
  <w:style w:type="paragraph" w:styleId="CommentText">
    <w:name w:val="annotation text"/>
    <w:basedOn w:val="Normal"/>
    <w:link w:val="CommentTextChar"/>
    <w:uiPriority w:val="99"/>
    <w:unhideWhenUsed/>
    <w:rsid w:val="00FB3959"/>
    <w:pPr>
      <w:spacing w:after="240" w:line="240" w:lineRule="auto"/>
      <w:jc w:val="both"/>
    </w:pPr>
    <w:rPr>
      <w:rFonts w:ascii="Times New Roman" w:eastAsia="Times New Roman" w:hAnsi="Times New Roman" w:cs="Times New Roman"/>
      <w:sz w:val="20"/>
      <w:szCs w:val="20"/>
      <w:lang w:val="en-MY" w:eastAsia="en-GB"/>
    </w:rPr>
  </w:style>
  <w:style w:type="character" w:customStyle="1" w:styleId="CommentTextChar">
    <w:name w:val="Comment Text Char"/>
    <w:basedOn w:val="DefaultParagraphFont"/>
    <w:link w:val="CommentText"/>
    <w:uiPriority w:val="99"/>
    <w:rsid w:val="00FB3959"/>
    <w:rPr>
      <w:rFonts w:ascii="Times New Roman" w:eastAsia="Times New Roman" w:hAnsi="Times New Roman" w:cs="Times New Roman"/>
      <w:sz w:val="20"/>
      <w:szCs w:val="20"/>
      <w:lang w:val="en-MY" w:eastAsia="en-GB"/>
    </w:rPr>
  </w:style>
  <w:style w:type="paragraph" w:styleId="BalloonText">
    <w:name w:val="Balloon Text"/>
    <w:basedOn w:val="Normal"/>
    <w:link w:val="BalloonTextChar"/>
    <w:uiPriority w:val="99"/>
    <w:semiHidden/>
    <w:unhideWhenUsed/>
    <w:rsid w:val="00A6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A8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9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edu/38441075/Waste_Management_Program_in_A_Halal_Certified_Establishment" TargetMode="External"/><Relationship Id="rId18" Type="http://schemas.openxmlformats.org/officeDocument/2006/relationships/hyperlink" Target="http://islamicfinancenews.com/sites/default/files/newsletters/v11i17.pdf" TargetMode="External"/><Relationship Id="rId26" Type="http://schemas.openxmlformats.org/officeDocument/2006/relationships/hyperlink" Target="https://sustainabledevelopment.un.org/sdg2" TargetMode="External"/><Relationship Id="rId3" Type="http://schemas.openxmlformats.org/officeDocument/2006/relationships/styles" Target="styles.xml"/><Relationship Id="rId21" Type="http://schemas.openxmlformats.org/officeDocument/2006/relationships/hyperlink" Target="https://muftiwp.gov.my/en/artikel/al-kafi-li-al-fatawi/2210-al-kafi-687-haiwan-haiwan-yang-haram-untuk-dimakan-di-dalam-islam" TargetMode="External"/><Relationship Id="rId7" Type="http://schemas.openxmlformats.org/officeDocument/2006/relationships/footnotes" Target="footnotes.xml"/><Relationship Id="rId12" Type="http://schemas.openxmlformats.org/officeDocument/2006/relationships/hyperlink" Target="https://asa.org.my/files/ASA-code-eng.pdf" TargetMode="External"/><Relationship Id="rId17" Type="http://schemas.openxmlformats.org/officeDocument/2006/relationships/hyperlink" Target="http://www.fao.org/3/a-i3901e.pdf" TargetMode="External"/><Relationship Id="rId25" Type="http://schemas.openxmlformats.org/officeDocument/2006/relationships/hyperlink" Target="https://doi.org/10.1108/17590831211259727" TargetMode="External"/><Relationship Id="rId2" Type="http://schemas.openxmlformats.org/officeDocument/2006/relationships/numbering" Target="numbering.xml"/><Relationship Id="rId16" Type="http://schemas.openxmlformats.org/officeDocument/2006/relationships/hyperlink" Target="https://doi.org/10.14254/2071-789x.2010/3-1/9" TargetMode="External"/><Relationship Id="rId20" Type="http://schemas.openxmlformats.org/officeDocument/2006/relationships/hyperlink" Target="http://myhcl.moh.gov.my/index.php/site/fa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08/JIMA-02-2015-0015" TargetMode="External"/><Relationship Id="rId24" Type="http://schemas.openxmlformats.org/officeDocument/2006/relationships/hyperlink" Target="https://doi.org/10.1016/j.sbspro.2014.01.1106" TargetMode="External"/><Relationship Id="rId5" Type="http://schemas.openxmlformats.org/officeDocument/2006/relationships/settings" Target="settings.xml"/><Relationship Id="rId15" Type="http://schemas.openxmlformats.org/officeDocument/2006/relationships/hyperlink" Target="https://doi.org/10.1155/2016/3563478" TargetMode="External"/><Relationship Id="rId23" Type="http://schemas.openxmlformats.org/officeDocument/2006/relationships/hyperlink" Target="https://doi.org/10.1108/BFJ-04-2016-0150"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mfca.org.my/articles/Information%20on%20Food%20Labeling%20Requirements%20in%20Malaysia.pdf" TargetMode="External"/><Relationship Id="rId4" Type="http://schemas.microsoft.com/office/2007/relationships/stylesWithEffects" Target="stylesWithEffects.xml"/><Relationship Id="rId9" Type="http://schemas.openxmlformats.org/officeDocument/2006/relationships/hyperlink" Target="mailto:yumi@iium.edu.my" TargetMode="External"/><Relationship Id="rId14" Type="http://schemas.openxmlformats.org/officeDocument/2006/relationships/hyperlink" Target="https://doi.org/10.1016/j.tifs.2017.10.020" TargetMode="External"/><Relationship Id="rId22" Type="http://schemas.openxmlformats.org/officeDocument/2006/relationships/hyperlink" Target="https://jpspn.kpkt.gov.my/resources/index/user_1/Sumber_Rujukan/pelan_pembangunan_sismakanan/Food_waste_management_dev_plan_for_industry_commersial_and%20institution_sector.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CA55-0CC2-43F6-9F22-8D4C83A3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12272</Words>
  <Characters>69957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Thahirah Ashiq</dc:creator>
  <cp:lastModifiedBy>Azura Amid</cp:lastModifiedBy>
  <cp:revision>2</cp:revision>
  <dcterms:created xsi:type="dcterms:W3CDTF">2021-07-26T03:32:00Z</dcterms:created>
  <dcterms:modified xsi:type="dcterms:W3CDTF">2021-07-26T03:32:00Z</dcterms:modified>
</cp:coreProperties>
</file>